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7210B" w14:textId="77777777" w:rsidR="007B17BF" w:rsidRPr="007B17BF" w:rsidRDefault="007B17BF" w:rsidP="007B17BF">
      <w:pPr>
        <w:spacing w:after="0" w:line="240" w:lineRule="auto"/>
        <w:jc w:val="center"/>
        <w:rPr>
          <w:rFonts w:ascii="Times New Roman" w:eastAsia="Times New Roman" w:hAnsi="Times New Roman" w:cs="Times New Roman"/>
          <w:b/>
          <w:color w:val="000000"/>
          <w:sz w:val="24"/>
          <w:szCs w:val="24"/>
          <w:lang w:eastAsia="ru-RU"/>
        </w:rPr>
      </w:pPr>
    </w:p>
    <w:p w14:paraId="2D3B64DC" w14:textId="77777777" w:rsidR="007B17BF" w:rsidRPr="007B17BF" w:rsidRDefault="007B17BF" w:rsidP="007B17BF">
      <w:pPr>
        <w:spacing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Общество с ограниченной ответственностью</w:t>
      </w:r>
    </w:p>
    <w:p w14:paraId="5A9918CC" w14:textId="77777777" w:rsidR="007B17BF" w:rsidRPr="007B17BF" w:rsidRDefault="007B17BF" w:rsidP="007B17BF">
      <w:pPr>
        <w:spacing w:after="0" w:line="240" w:lineRule="auto"/>
        <w:jc w:val="center"/>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b/>
          <w:color w:val="000000"/>
          <w:sz w:val="24"/>
          <w:szCs w:val="24"/>
          <w:lang w:eastAsia="ru-RU"/>
        </w:rPr>
        <w:t xml:space="preserve"> «Наше богатство»</w:t>
      </w:r>
    </w:p>
    <w:p w14:paraId="3E5931E3" w14:textId="77777777" w:rsidR="007B17BF" w:rsidRPr="007B17BF" w:rsidRDefault="007B17BF" w:rsidP="007B17BF">
      <w:pPr>
        <w:spacing w:after="0" w:line="240" w:lineRule="auto"/>
        <w:jc w:val="center"/>
        <w:rPr>
          <w:rFonts w:ascii="Times New Roman" w:eastAsia="Times New Roman" w:hAnsi="Times New Roman" w:cs="Times New Roman"/>
          <w:color w:val="000000"/>
          <w:sz w:val="24"/>
          <w:szCs w:val="24"/>
          <w:lang w:eastAsia="ru-RU"/>
        </w:rPr>
      </w:pPr>
    </w:p>
    <w:p w14:paraId="7EDB9AE4" w14:textId="77777777" w:rsidR="007B17BF" w:rsidRPr="007B17BF" w:rsidRDefault="007B17BF" w:rsidP="007B17BF">
      <w:pPr>
        <w:spacing w:after="0" w:line="240" w:lineRule="auto"/>
        <w:jc w:val="center"/>
        <w:rPr>
          <w:rFonts w:ascii="Times New Roman" w:eastAsia="Times New Roman" w:hAnsi="Times New Roman" w:cs="Times New Roman"/>
          <w:color w:val="000000"/>
          <w:sz w:val="24"/>
          <w:szCs w:val="24"/>
          <w:lang w:eastAsia="ru-RU"/>
        </w:rPr>
      </w:pPr>
    </w:p>
    <w:p w14:paraId="49D21D54" w14:textId="77777777" w:rsidR="007B17BF" w:rsidRPr="007B17BF" w:rsidRDefault="007B17BF" w:rsidP="007B17BF">
      <w:pPr>
        <w:spacing w:after="0" w:line="240" w:lineRule="auto"/>
        <w:jc w:val="center"/>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ПРИКАЗ</w:t>
      </w:r>
    </w:p>
    <w:p w14:paraId="1CBC0D23" w14:textId="77777777" w:rsidR="007B17BF" w:rsidRPr="007B17BF" w:rsidRDefault="007B17BF" w:rsidP="007B17BF">
      <w:pPr>
        <w:spacing w:after="0" w:line="240" w:lineRule="auto"/>
        <w:jc w:val="center"/>
        <w:rPr>
          <w:rFonts w:ascii="Times New Roman" w:eastAsia="Times New Roman" w:hAnsi="Times New Roman" w:cs="Times New Roman"/>
          <w:color w:val="000000"/>
          <w:sz w:val="24"/>
          <w:szCs w:val="24"/>
          <w:lang w:eastAsia="ru-RU"/>
        </w:rPr>
      </w:pPr>
    </w:p>
    <w:tbl>
      <w:tblPr>
        <w:tblW w:w="9355" w:type="dxa"/>
        <w:tblLayout w:type="fixed"/>
        <w:tblLook w:val="0000" w:firstRow="0" w:lastRow="0" w:firstColumn="0" w:lastColumn="0" w:noHBand="0" w:noVBand="0"/>
      </w:tblPr>
      <w:tblGrid>
        <w:gridCol w:w="4677"/>
        <w:gridCol w:w="4678"/>
      </w:tblGrid>
      <w:tr w:rsidR="007B17BF" w:rsidRPr="007B17BF" w14:paraId="715BE7FB" w14:textId="77777777" w:rsidTr="00573AA5">
        <w:tc>
          <w:tcPr>
            <w:tcW w:w="4677" w:type="dxa"/>
          </w:tcPr>
          <w:p w14:paraId="7550C796" w14:textId="77777777" w:rsidR="007B17BF" w:rsidRPr="007B17BF" w:rsidRDefault="007B17BF" w:rsidP="007B17BF">
            <w:pPr>
              <w:spacing w:after="200" w:line="276" w:lineRule="auto"/>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_________2020</w:t>
            </w:r>
          </w:p>
        </w:tc>
        <w:tc>
          <w:tcPr>
            <w:tcW w:w="4678" w:type="dxa"/>
          </w:tcPr>
          <w:p w14:paraId="3705B776" w14:textId="77777777" w:rsidR="007B17BF" w:rsidRPr="007B17BF" w:rsidRDefault="007B17BF" w:rsidP="007B17BF">
            <w:pPr>
              <w:spacing w:after="200" w:line="276" w:lineRule="auto"/>
              <w:jc w:val="center"/>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N _</w:t>
            </w:r>
          </w:p>
        </w:tc>
      </w:tr>
    </w:tbl>
    <w:p w14:paraId="6DDF7846" w14:textId="77777777" w:rsidR="007B17BF" w:rsidRPr="007B17BF" w:rsidRDefault="007B17BF" w:rsidP="007B17BF">
      <w:pPr>
        <w:spacing w:after="0" w:line="240" w:lineRule="auto"/>
        <w:jc w:val="center"/>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г. Москва</w:t>
      </w:r>
    </w:p>
    <w:p w14:paraId="31160B71" w14:textId="77777777" w:rsidR="007B17BF" w:rsidRPr="007B17BF" w:rsidRDefault="007B17BF" w:rsidP="007B17BF">
      <w:pPr>
        <w:spacing w:after="0" w:line="240" w:lineRule="auto"/>
        <w:jc w:val="center"/>
        <w:rPr>
          <w:rFonts w:ascii="Times New Roman" w:eastAsia="Times New Roman" w:hAnsi="Times New Roman" w:cs="Times New Roman"/>
          <w:b/>
          <w:color w:val="000000"/>
          <w:sz w:val="24"/>
          <w:szCs w:val="24"/>
          <w:lang w:eastAsia="ru-RU"/>
        </w:rPr>
      </w:pPr>
    </w:p>
    <w:p w14:paraId="35C1CB30" w14:textId="77777777" w:rsidR="007B17BF" w:rsidRPr="007B17BF" w:rsidRDefault="007B17BF" w:rsidP="007B17BF">
      <w:pPr>
        <w:spacing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Об утверждении Положения об организации обучения по охране труда и проверки знания требований охраны труда работников</w:t>
      </w:r>
    </w:p>
    <w:p w14:paraId="669CC1CF" w14:textId="77777777" w:rsidR="007B17BF" w:rsidRPr="007B17BF" w:rsidRDefault="007B17BF" w:rsidP="007B17BF">
      <w:pPr>
        <w:spacing w:after="0" w:line="240" w:lineRule="auto"/>
        <w:jc w:val="center"/>
        <w:rPr>
          <w:rFonts w:ascii="Times New Roman" w:eastAsia="Times New Roman" w:hAnsi="Times New Roman" w:cs="Times New Roman"/>
          <w:color w:val="000000"/>
          <w:sz w:val="24"/>
          <w:szCs w:val="24"/>
          <w:lang w:eastAsia="ru-RU"/>
        </w:rPr>
      </w:pPr>
    </w:p>
    <w:p w14:paraId="26C40615" w14:textId="77777777" w:rsidR="007B17BF" w:rsidRPr="007B17BF" w:rsidRDefault="007B17BF" w:rsidP="007B17BF">
      <w:pPr>
        <w:spacing w:after="0" w:line="240" w:lineRule="auto"/>
        <w:ind w:firstLine="540"/>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В целях исполнения требований </w:t>
      </w:r>
      <w:hyperlink r:id="rId5">
        <w:r w:rsidRPr="007B17BF">
          <w:rPr>
            <w:rFonts w:ascii="Times New Roman" w:eastAsia="Times New Roman" w:hAnsi="Times New Roman" w:cs="Times New Roman"/>
            <w:color w:val="000000"/>
            <w:sz w:val="24"/>
            <w:szCs w:val="24"/>
            <w:lang w:eastAsia="ru-RU"/>
          </w:rPr>
          <w:t>ст. 219</w:t>
        </w:r>
      </w:hyperlink>
      <w:r w:rsidRPr="007B17BF">
        <w:rPr>
          <w:rFonts w:ascii="Times New Roman" w:eastAsia="Times New Roman" w:hAnsi="Times New Roman" w:cs="Times New Roman"/>
          <w:color w:val="000000"/>
          <w:sz w:val="24"/>
          <w:szCs w:val="24"/>
          <w:lang w:eastAsia="ru-RU"/>
        </w:rPr>
        <w:t xml:space="preserve"> Трудового кодекса РФ, </w:t>
      </w:r>
      <w:hyperlink r:id="rId6">
        <w:r w:rsidRPr="007B17BF">
          <w:rPr>
            <w:rFonts w:ascii="Times New Roman" w:eastAsia="Times New Roman" w:hAnsi="Times New Roman" w:cs="Times New Roman"/>
            <w:color w:val="000000"/>
            <w:sz w:val="24"/>
            <w:szCs w:val="24"/>
            <w:lang w:eastAsia="ru-RU"/>
          </w:rPr>
          <w:t>Порядка</w:t>
        </w:r>
      </w:hyperlink>
      <w:r w:rsidRPr="007B17BF">
        <w:rPr>
          <w:rFonts w:ascii="Times New Roman" w:eastAsia="Times New Roman" w:hAnsi="Times New Roman" w:cs="Times New Roman"/>
          <w:color w:val="000000"/>
          <w:sz w:val="24"/>
          <w:szCs w:val="24"/>
          <w:lang w:eastAsia="ru-RU"/>
        </w:rPr>
        <w:t xml:space="preserve"> обучения по охране труда и проверки знания требований охраны труда, утвержденного Постановлением Правительства РФ от 24.12.2021 №2464</w:t>
      </w:r>
    </w:p>
    <w:p w14:paraId="492A0BFA" w14:textId="77777777" w:rsidR="007B17BF" w:rsidRPr="007B17BF" w:rsidRDefault="007B17BF" w:rsidP="007B17BF">
      <w:pPr>
        <w:spacing w:after="0" w:line="240" w:lineRule="auto"/>
        <w:ind w:firstLine="540"/>
        <w:jc w:val="both"/>
        <w:rPr>
          <w:rFonts w:ascii="Times New Roman" w:eastAsia="Times New Roman" w:hAnsi="Times New Roman" w:cs="Times New Roman"/>
          <w:color w:val="000000"/>
          <w:sz w:val="24"/>
          <w:szCs w:val="24"/>
          <w:lang w:eastAsia="ru-RU"/>
        </w:rPr>
      </w:pPr>
    </w:p>
    <w:p w14:paraId="6D1A4012" w14:textId="77777777" w:rsidR="007B17BF" w:rsidRPr="007B17BF" w:rsidRDefault="007B17BF" w:rsidP="007B17BF">
      <w:pPr>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ПРИКАЗЫВАЮ:</w:t>
      </w:r>
    </w:p>
    <w:p w14:paraId="2318F2F8" w14:textId="77777777" w:rsidR="007B17BF" w:rsidRPr="007B17BF" w:rsidRDefault="007B17BF" w:rsidP="007B17BF">
      <w:pPr>
        <w:spacing w:after="0" w:line="240" w:lineRule="auto"/>
        <w:jc w:val="both"/>
        <w:rPr>
          <w:rFonts w:ascii="Times New Roman" w:eastAsia="Times New Roman" w:hAnsi="Times New Roman" w:cs="Times New Roman"/>
          <w:color w:val="000000"/>
          <w:sz w:val="24"/>
          <w:szCs w:val="24"/>
          <w:lang w:eastAsia="ru-RU"/>
        </w:rPr>
      </w:pPr>
    </w:p>
    <w:p w14:paraId="0F2DD476" w14:textId="77777777" w:rsidR="007B17BF" w:rsidRPr="007B17BF" w:rsidRDefault="007B17BF" w:rsidP="007B17B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С момента подписания настоящего приказа ввести в действие «Положение об организации обучения по охране труда и проверки знания требований охраны труда работников» (далее - Положение) (Приложение №1).</w:t>
      </w:r>
    </w:p>
    <w:p w14:paraId="6C3C6777" w14:textId="77777777" w:rsidR="007B17BF" w:rsidRPr="007B17BF" w:rsidRDefault="007B17BF" w:rsidP="007B17B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Ответственным за проведение инструктажей по охране труда обеспечить проведение всех видов инструктажей по охране труда в соответствии со вновь введенным Положением с момента подписания настоящего приказа.</w:t>
      </w:r>
    </w:p>
    <w:p w14:paraId="645A2DB3" w14:textId="77777777" w:rsidR="007B17BF" w:rsidRPr="007B17BF" w:rsidRDefault="007B17BF" w:rsidP="007B17B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Комиссии (-ям) по проверке знания требований охраны труда проводить проверку знания по охране труда в порядке установленным Положением.</w:t>
      </w:r>
    </w:p>
    <w:p w14:paraId="72981466" w14:textId="77777777" w:rsidR="007B17BF" w:rsidRPr="007B17BF" w:rsidRDefault="007B17BF" w:rsidP="007B17B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Контроль исполнения настоящего приказа оставляю за собой.</w:t>
      </w:r>
    </w:p>
    <w:p w14:paraId="4F538E3B" w14:textId="77777777" w:rsidR="007B17BF" w:rsidRPr="007B17BF" w:rsidRDefault="007B17BF" w:rsidP="007B17BF">
      <w:pPr>
        <w:spacing w:after="0" w:line="240" w:lineRule="auto"/>
        <w:ind w:firstLine="540"/>
        <w:jc w:val="both"/>
        <w:rPr>
          <w:rFonts w:ascii="Times New Roman" w:eastAsia="Times New Roman" w:hAnsi="Times New Roman" w:cs="Times New Roman"/>
          <w:color w:val="000000"/>
          <w:sz w:val="24"/>
          <w:szCs w:val="24"/>
          <w:lang w:eastAsia="ru-RU"/>
        </w:rPr>
      </w:pPr>
    </w:p>
    <w:p w14:paraId="53844CF7"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15899047" w14:textId="77777777" w:rsidR="007B17BF" w:rsidRPr="007B17BF" w:rsidRDefault="007B17BF" w:rsidP="007B17B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color w:val="000000"/>
          <w:sz w:val="24"/>
          <w:szCs w:val="24"/>
          <w:lang w:eastAsia="ru-RU"/>
        </w:rPr>
        <w:t>Генеральный директор                                                                                     Иванов И.И.</w:t>
      </w:r>
      <w:r w:rsidRPr="007B17BF">
        <w:rPr>
          <w:rFonts w:ascii="Times New Roman" w:eastAsia="Times New Roman" w:hAnsi="Times New Roman" w:cs="Times New Roman"/>
          <w:b/>
          <w:color w:val="000000"/>
          <w:sz w:val="24"/>
          <w:szCs w:val="24"/>
          <w:lang w:eastAsia="ru-RU"/>
        </w:rPr>
        <w:t xml:space="preserve"> </w:t>
      </w:r>
    </w:p>
    <w:p w14:paraId="5970A086"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50CB1F60"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1B7F98E4"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091935B4"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272DE9D2"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276FF64E"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0D48E016"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3FC965FD"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2C5A6504"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22E21695"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56891A95"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64CDB8C4"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433633F5"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11742868"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303ECE90"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7487274D" w14:textId="77777777" w:rsidR="007B17BF" w:rsidRPr="007B17BF" w:rsidRDefault="007B17BF" w:rsidP="007B17BF">
      <w:pPr>
        <w:widowControl w:val="0"/>
        <w:spacing w:after="0" w:line="240" w:lineRule="auto"/>
        <w:ind w:left="480" w:hanging="460"/>
        <w:jc w:val="right"/>
        <w:rPr>
          <w:rFonts w:ascii="Times New Roman" w:eastAsia="Times New Roman" w:hAnsi="Times New Roman" w:cs="Times New Roman"/>
          <w:color w:val="000000"/>
          <w:sz w:val="16"/>
          <w:szCs w:val="16"/>
          <w:lang w:eastAsia="ru-RU"/>
        </w:rPr>
      </w:pPr>
    </w:p>
    <w:p w14:paraId="7FFBAFA0" w14:textId="77777777" w:rsidR="007B17BF" w:rsidRPr="007B17BF" w:rsidRDefault="007B17BF" w:rsidP="007B17BF">
      <w:pPr>
        <w:widowControl w:val="0"/>
        <w:spacing w:after="0" w:line="240" w:lineRule="auto"/>
        <w:ind w:left="480" w:hanging="460"/>
        <w:jc w:val="right"/>
        <w:rPr>
          <w:rFonts w:ascii="Times New Roman" w:eastAsia="Times New Roman" w:hAnsi="Times New Roman" w:cs="Times New Roman"/>
          <w:color w:val="000000"/>
          <w:sz w:val="16"/>
          <w:szCs w:val="16"/>
          <w:lang w:eastAsia="ru-RU"/>
        </w:rPr>
      </w:pPr>
      <w:r w:rsidRPr="007B17BF">
        <w:rPr>
          <w:rFonts w:ascii="Times New Roman" w:eastAsia="Times New Roman" w:hAnsi="Times New Roman" w:cs="Times New Roman"/>
          <w:color w:val="000000"/>
          <w:sz w:val="16"/>
          <w:szCs w:val="16"/>
          <w:lang w:eastAsia="ru-RU"/>
        </w:rPr>
        <w:t>Приложение №1</w:t>
      </w:r>
    </w:p>
    <w:p w14:paraId="758D9AA9" w14:textId="77777777" w:rsidR="007B17BF" w:rsidRPr="007B17BF" w:rsidRDefault="007B17BF" w:rsidP="007B17BF">
      <w:pPr>
        <w:tabs>
          <w:tab w:val="left" w:pos="1134"/>
        </w:tabs>
        <w:spacing w:after="0" w:line="360" w:lineRule="auto"/>
        <w:ind w:firstLine="5670"/>
        <w:rPr>
          <w:rFonts w:ascii="Times New Roman" w:eastAsia="Times New Roman" w:hAnsi="Times New Roman" w:cs="Times New Roman"/>
          <w:b/>
          <w:color w:val="000000"/>
          <w:sz w:val="24"/>
          <w:szCs w:val="24"/>
          <w:lang w:eastAsia="ru-RU"/>
        </w:rPr>
      </w:pPr>
    </w:p>
    <w:p w14:paraId="54734A3E" w14:textId="77777777" w:rsidR="007B17BF" w:rsidRPr="007B17BF" w:rsidRDefault="007B17BF" w:rsidP="007B17BF">
      <w:pPr>
        <w:widowControl w:val="0"/>
        <w:spacing w:after="0" w:line="240" w:lineRule="auto"/>
        <w:ind w:left="480" w:firstLine="5812"/>
        <w:jc w:val="right"/>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УТВЕРЖДАЮ:</w:t>
      </w:r>
    </w:p>
    <w:p w14:paraId="65F4084F" w14:textId="77777777" w:rsidR="007B17BF" w:rsidRPr="007B17BF" w:rsidRDefault="007B17BF" w:rsidP="007B17BF">
      <w:pPr>
        <w:widowControl w:val="0"/>
        <w:spacing w:after="120" w:line="240" w:lineRule="auto"/>
        <w:ind w:left="480" w:firstLine="5812"/>
        <w:jc w:val="right"/>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Генеральный директор</w:t>
      </w:r>
    </w:p>
    <w:p w14:paraId="5DEFAC18" w14:textId="77777777" w:rsidR="007B17BF" w:rsidRPr="007B17BF" w:rsidRDefault="007B17BF" w:rsidP="007B17BF">
      <w:pPr>
        <w:widowControl w:val="0"/>
        <w:spacing w:after="0" w:line="240" w:lineRule="auto"/>
        <w:ind w:left="480" w:firstLine="5812"/>
        <w:jc w:val="right"/>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________ Иванов И.И.</w:t>
      </w:r>
    </w:p>
    <w:p w14:paraId="4EA9F60D" w14:textId="77777777" w:rsidR="007B17BF" w:rsidRPr="007B17BF" w:rsidRDefault="007B17BF" w:rsidP="007B17BF">
      <w:pPr>
        <w:widowControl w:val="0"/>
        <w:spacing w:after="120" w:line="240" w:lineRule="auto"/>
        <w:ind w:left="480" w:firstLine="5812"/>
        <w:jc w:val="right"/>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«___» ___________20__г.</w:t>
      </w:r>
    </w:p>
    <w:p w14:paraId="695128B0"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6992CB37"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Положение об организации обучения по охране труда и проверки знания требований охраны труда работников</w:t>
      </w:r>
    </w:p>
    <w:p w14:paraId="3F8AF0AC"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p>
    <w:p w14:paraId="503FBB58"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1. Общие положения</w:t>
      </w:r>
    </w:p>
    <w:p w14:paraId="3802F609" w14:textId="77777777" w:rsidR="007B17BF" w:rsidRPr="007B17BF" w:rsidRDefault="007B17BF" w:rsidP="007B17BF">
      <w:pPr>
        <w:widowControl w:val="0"/>
        <w:spacing w:before="120" w:after="0" w:line="240" w:lineRule="auto"/>
        <w:jc w:val="both"/>
        <w:rPr>
          <w:rFonts w:ascii="Calibri" w:eastAsia="Calibri" w:hAnsi="Calibri" w:cs="Calibri"/>
          <w:color w:val="000000"/>
          <w:lang w:eastAsia="ru-RU"/>
        </w:rPr>
      </w:pPr>
      <w:r w:rsidRPr="007B17BF">
        <w:rPr>
          <w:rFonts w:ascii="Times New Roman" w:eastAsia="Times New Roman" w:hAnsi="Times New Roman" w:cs="Times New Roman"/>
          <w:color w:val="000000"/>
          <w:sz w:val="24"/>
          <w:szCs w:val="24"/>
          <w:lang w:eastAsia="ru-RU"/>
        </w:rPr>
        <w:t>1.1.</w:t>
      </w:r>
      <w:r w:rsidRPr="007B17BF">
        <w:rPr>
          <w:rFonts w:ascii="Calibri" w:eastAsia="Calibri" w:hAnsi="Calibri" w:cs="Calibri"/>
          <w:color w:val="000000"/>
          <w:lang w:eastAsia="ru-RU"/>
        </w:rPr>
        <w:t xml:space="preserve"> </w:t>
      </w:r>
      <w:r w:rsidRPr="007B17BF">
        <w:rPr>
          <w:rFonts w:ascii="Times New Roman" w:eastAsia="Times New Roman" w:hAnsi="Times New Roman" w:cs="Times New Roman"/>
          <w:color w:val="000000"/>
          <w:sz w:val="24"/>
          <w:szCs w:val="24"/>
          <w:lang w:eastAsia="ru-RU"/>
        </w:rPr>
        <w:t>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64A593A7"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1.2. Обучение по охране труда осуществляется в ходе проведения:</w:t>
      </w:r>
    </w:p>
    <w:p w14:paraId="3F1E6C72" w14:textId="77777777" w:rsidR="007B17BF" w:rsidRPr="007B17BF" w:rsidRDefault="007B17BF" w:rsidP="007B17BF">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w:t>
      </w:r>
      <w:r w:rsidRPr="007B17BF">
        <w:rPr>
          <w:rFonts w:ascii="Times New Roman" w:eastAsia="Times New Roman" w:hAnsi="Times New Roman" w:cs="Times New Roman"/>
          <w:color w:val="000000"/>
          <w:sz w:val="30"/>
          <w:szCs w:val="30"/>
          <w:highlight w:val="white"/>
          <w:lang w:eastAsia="ru-RU"/>
        </w:rPr>
        <w:t xml:space="preserve"> </w:t>
      </w:r>
      <w:r w:rsidRPr="007B17BF">
        <w:rPr>
          <w:rFonts w:ascii="Times New Roman" w:eastAsia="Times New Roman" w:hAnsi="Times New Roman" w:cs="Times New Roman"/>
          <w:color w:val="000000"/>
          <w:sz w:val="24"/>
          <w:szCs w:val="24"/>
          <w:lang w:eastAsia="ru-RU"/>
        </w:rPr>
        <w:t>инструктажей по охране труда;</w:t>
      </w:r>
    </w:p>
    <w:p w14:paraId="0D333825" w14:textId="77777777" w:rsidR="007B17BF" w:rsidRPr="007B17BF" w:rsidRDefault="007B17BF" w:rsidP="007B17BF">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стажировки на рабочем месте;</w:t>
      </w:r>
    </w:p>
    <w:p w14:paraId="00FD980C" w14:textId="77777777" w:rsidR="007B17BF" w:rsidRPr="007B17BF" w:rsidRDefault="007B17BF" w:rsidP="007B17BF">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обучения по оказанию первой помощи пострадавшим;</w:t>
      </w:r>
    </w:p>
    <w:p w14:paraId="1BBEA51B" w14:textId="77777777" w:rsidR="007B17BF" w:rsidRPr="007B17BF" w:rsidRDefault="007B17BF" w:rsidP="007B17BF">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обучения по использованию (применению) средств индивидуальной защиты;</w:t>
      </w:r>
    </w:p>
    <w:p w14:paraId="7BD0BEBE" w14:textId="77777777" w:rsidR="007B17BF" w:rsidRPr="007B17BF" w:rsidRDefault="007B17BF" w:rsidP="007B17BF">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обучения по охране труда у работодателя, в том числе обучения безопасным методам и приемам выполнения работ, или в организации, у ИП, оказывающих услуги по проведению обучения по охране труда (далее - обучение требованиям охраны труда).</w:t>
      </w:r>
    </w:p>
    <w:p w14:paraId="123284BC"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1.3.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w:t>
      </w:r>
      <w:r w:rsidRPr="007B17BF">
        <w:rPr>
          <w:rFonts w:ascii="Times New Roman" w:eastAsia="Times New Roman" w:hAnsi="Times New Roman" w:cs="Times New Roman"/>
          <w:b/>
          <w:i/>
          <w:color w:val="000000"/>
          <w:sz w:val="24"/>
          <w:szCs w:val="24"/>
          <w:lang w:eastAsia="ru-RU"/>
        </w:rPr>
        <w:t>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r w:rsidRPr="007B17BF">
        <w:rPr>
          <w:rFonts w:ascii="Times New Roman" w:eastAsia="Times New Roman" w:hAnsi="Times New Roman" w:cs="Times New Roman"/>
          <w:color w:val="000000"/>
          <w:sz w:val="24"/>
          <w:szCs w:val="24"/>
          <w:lang w:eastAsia="ru-RU"/>
        </w:rPr>
        <w:t>.</w:t>
      </w:r>
    </w:p>
    <w:p w14:paraId="371AEC5A"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p>
    <w:p w14:paraId="1EE9FA2F"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2. Организация и проведение инструктажей по охране труда</w:t>
      </w:r>
    </w:p>
    <w:p w14:paraId="112FAD7A"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2.1.</w:t>
      </w:r>
      <w:r w:rsidRPr="007B17BF">
        <w:rPr>
          <w:rFonts w:ascii="Calibri" w:eastAsia="Calibri" w:hAnsi="Calibri" w:cs="Calibri"/>
          <w:color w:val="000000"/>
          <w:lang w:eastAsia="ru-RU"/>
        </w:rPr>
        <w:t xml:space="preserve"> </w:t>
      </w:r>
      <w:r w:rsidRPr="007B17BF">
        <w:rPr>
          <w:rFonts w:ascii="Times New Roman" w:eastAsia="Times New Roman" w:hAnsi="Times New Roman" w:cs="Times New Roman"/>
          <w:color w:val="000000"/>
          <w:sz w:val="24"/>
          <w:szCs w:val="24"/>
          <w:lang w:eastAsia="ru-RU"/>
        </w:rPr>
        <w:t xml:space="preserve">Предусматриваются следующие </w:t>
      </w:r>
      <w:r w:rsidRPr="007B17BF">
        <w:rPr>
          <w:rFonts w:ascii="Times New Roman" w:eastAsia="Times New Roman" w:hAnsi="Times New Roman" w:cs="Times New Roman"/>
          <w:b/>
          <w:color w:val="000000"/>
          <w:sz w:val="24"/>
          <w:szCs w:val="24"/>
          <w:lang w:eastAsia="ru-RU"/>
        </w:rPr>
        <w:t>виды инструктажа по охране труда</w:t>
      </w:r>
      <w:r w:rsidRPr="007B17BF">
        <w:rPr>
          <w:rFonts w:ascii="Times New Roman" w:eastAsia="Times New Roman" w:hAnsi="Times New Roman" w:cs="Times New Roman"/>
          <w:color w:val="000000"/>
          <w:sz w:val="24"/>
          <w:szCs w:val="24"/>
          <w:lang w:eastAsia="ru-RU"/>
        </w:rPr>
        <w:t>:</w:t>
      </w:r>
    </w:p>
    <w:p w14:paraId="6D1ED0F9" w14:textId="77777777" w:rsidR="007B17BF" w:rsidRPr="007B17BF" w:rsidRDefault="007B17BF" w:rsidP="007B17BF">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вводный инструктаж по охране труда;</w:t>
      </w:r>
    </w:p>
    <w:p w14:paraId="5243CE60" w14:textId="77777777" w:rsidR="007B17BF" w:rsidRPr="007B17BF" w:rsidRDefault="007B17BF" w:rsidP="007B17BF">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инструктаж по охране труда на рабочем месте;</w:t>
      </w:r>
    </w:p>
    <w:p w14:paraId="0E5124B3" w14:textId="77777777" w:rsidR="007B17BF" w:rsidRPr="007B17BF" w:rsidRDefault="007B17BF" w:rsidP="007B17BF">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целевой инструктаж по охране труда.</w:t>
      </w:r>
    </w:p>
    <w:p w14:paraId="59F9A91D"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2.2.</w:t>
      </w:r>
      <w:r w:rsidRPr="007B17BF">
        <w:rPr>
          <w:rFonts w:ascii="Calibri" w:eastAsia="Calibri" w:hAnsi="Calibri" w:cs="Calibri"/>
          <w:color w:val="000000"/>
          <w:lang w:eastAsia="ru-RU"/>
        </w:rPr>
        <w:t xml:space="preserve"> </w:t>
      </w:r>
      <w:r w:rsidRPr="007B17BF">
        <w:rPr>
          <w:rFonts w:ascii="Times New Roman" w:eastAsia="Times New Roman" w:hAnsi="Times New Roman" w:cs="Times New Roman"/>
          <w:color w:val="000000"/>
          <w:sz w:val="24"/>
          <w:szCs w:val="24"/>
          <w:u w:val="single"/>
          <w:lang w:eastAsia="ru-RU"/>
        </w:rPr>
        <w:t>Вводный инструктаж</w:t>
      </w:r>
      <w:r w:rsidRPr="007B17BF">
        <w:rPr>
          <w:rFonts w:ascii="Times New Roman" w:eastAsia="Times New Roman" w:hAnsi="Times New Roman" w:cs="Times New Roman"/>
          <w:color w:val="000000"/>
          <w:sz w:val="24"/>
          <w:szCs w:val="24"/>
          <w:lang w:eastAsia="ru-RU"/>
        </w:rPr>
        <w:t xml:space="preserve">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14:paraId="59D99F51"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2.3. Вводный инструктаж по охране труда проводится по программе вводного инструктажа.</w:t>
      </w:r>
    </w:p>
    <w:p w14:paraId="0CC1C1D7"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2.4. 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w:t>
      </w:r>
    </w:p>
    <w:p w14:paraId="00361FAA"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2.5. Проводятся следующие виды инструктажа по охране труда на рабочем месте:</w:t>
      </w:r>
    </w:p>
    <w:p w14:paraId="376965F8"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первичный инструктаж по охране труда;</w:t>
      </w:r>
    </w:p>
    <w:p w14:paraId="6179B130"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повторный инструктаж по охране труда;</w:t>
      </w:r>
    </w:p>
    <w:p w14:paraId="148F5B5A"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внеплановый инструктаж по охране труда.</w:t>
      </w:r>
    </w:p>
    <w:p w14:paraId="5AB04829"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lastRenderedPageBreak/>
        <w:t xml:space="preserve">2.6 </w:t>
      </w:r>
      <w:r w:rsidRPr="007B17BF">
        <w:rPr>
          <w:rFonts w:ascii="Times New Roman" w:eastAsia="Times New Roman" w:hAnsi="Times New Roman" w:cs="Times New Roman"/>
          <w:color w:val="000000"/>
          <w:sz w:val="24"/>
          <w:szCs w:val="24"/>
          <w:u w:val="single"/>
          <w:lang w:eastAsia="ru-RU"/>
        </w:rPr>
        <w:t>Первичный инструктаж</w:t>
      </w:r>
      <w:r w:rsidRPr="007B17BF">
        <w:rPr>
          <w:rFonts w:ascii="Times New Roman" w:eastAsia="Times New Roman" w:hAnsi="Times New Roman" w:cs="Times New Roman"/>
          <w:color w:val="000000"/>
          <w:sz w:val="24"/>
          <w:szCs w:val="24"/>
          <w:lang w:eastAsia="ru-RU"/>
        </w:rPr>
        <w:t xml:space="preserve">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
    <w:p w14:paraId="37CD3D23"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2.7.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СОУТ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14:paraId="57AF454D"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2.8. </w:t>
      </w:r>
      <w:r w:rsidRPr="007B17BF">
        <w:rPr>
          <w:rFonts w:ascii="Times New Roman" w:eastAsia="Times New Roman" w:hAnsi="Times New Roman" w:cs="Times New Roman"/>
          <w:color w:val="000000"/>
          <w:sz w:val="24"/>
          <w:szCs w:val="24"/>
          <w:u w:val="single"/>
          <w:lang w:eastAsia="ru-RU"/>
        </w:rPr>
        <w:t>Повторный инструктаж</w:t>
      </w:r>
      <w:r w:rsidRPr="007B17BF">
        <w:rPr>
          <w:rFonts w:ascii="Times New Roman" w:eastAsia="Times New Roman" w:hAnsi="Times New Roman" w:cs="Times New Roman"/>
          <w:color w:val="000000"/>
          <w:sz w:val="24"/>
          <w:szCs w:val="24"/>
          <w:lang w:eastAsia="ru-RU"/>
        </w:rPr>
        <w:t xml:space="preserve"> по охране труда проводится не реже одного раза в 6 месяцев.</w:t>
      </w:r>
    </w:p>
    <w:p w14:paraId="7A026FCA"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2.9. Повторный инструктаж по охране труда не проводится для работников, освобожденных от прохождения первичного инструктажа по охране труда.</w:t>
      </w:r>
    </w:p>
    <w:p w14:paraId="4A8789E6"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2.10. </w:t>
      </w:r>
      <w:r w:rsidRPr="007B17BF">
        <w:rPr>
          <w:rFonts w:ascii="Times New Roman" w:eastAsia="Times New Roman" w:hAnsi="Times New Roman" w:cs="Times New Roman"/>
          <w:color w:val="000000"/>
          <w:sz w:val="24"/>
          <w:szCs w:val="24"/>
          <w:u w:val="single"/>
          <w:lang w:eastAsia="ru-RU"/>
        </w:rPr>
        <w:t>Внеплановый инструктаж</w:t>
      </w:r>
      <w:r w:rsidRPr="007B17BF">
        <w:rPr>
          <w:rFonts w:ascii="Times New Roman" w:eastAsia="Times New Roman" w:hAnsi="Times New Roman" w:cs="Times New Roman"/>
          <w:color w:val="000000"/>
          <w:sz w:val="24"/>
          <w:szCs w:val="24"/>
          <w:lang w:eastAsia="ru-RU"/>
        </w:rPr>
        <w:t xml:space="preserve"> по охране труда проводится для работников организации в случаях, обусловленных:</w:t>
      </w:r>
    </w:p>
    <w:p w14:paraId="4CC21D96"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изменениями в эксплуатации оборудования, технологических процессах, использовании сырья и материалов, влияющими на безопасность труда;</w:t>
      </w:r>
    </w:p>
    <w:p w14:paraId="4DF5E5F3"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14:paraId="6D8368AD"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14:paraId="6553A709"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14:paraId="553BFD94"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требованиями должностных лиц федеральной инспекции труда при установлении нарушений требований охраны труда;</w:t>
      </w:r>
    </w:p>
    <w:p w14:paraId="797BF386"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произошедшими авариями и несчастными случаями на производстве;</w:t>
      </w:r>
    </w:p>
    <w:p w14:paraId="233A56F0"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перерывом в работе продолжительностью более 60 календарных дней;</w:t>
      </w:r>
    </w:p>
    <w:p w14:paraId="10260763"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решением работодателя.</w:t>
      </w:r>
    </w:p>
    <w:p w14:paraId="1DF61E69"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2.11. Внеплановый инструктаж по охране труда проводится в объеме мероприятий и требований охраны труда и в сроки, указанные в ЛНА работодателя. </w:t>
      </w:r>
    </w:p>
    <w:p w14:paraId="05F95387"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2.12. В случае проведения внепланового обучения по основанию «вступление в силу НПА, содержащих государственные нормативные требования охраны труда», внеплановый инструктаж по охране труда для работников по основанию «изменения НПА, содержащих государственные нормативные требования охраны труда, затрагивающими непосредственно трудовые функции работника, а также изменения ЛНА организации, затрагивающими требования охраны труда в организации», может не проводиться. </w:t>
      </w:r>
    </w:p>
    <w:p w14:paraId="49060A0E"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2.13. Перечень работников, для которых необходимо проведение внепланового инструктажа по охране труда по основанию «произошедшие аварии и несчастные случаи на производстве»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14:paraId="07BC94C7"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2.14. Инструктаж по охране труда на рабочем месте проводится в объеме мероприятий и требований </w:t>
      </w:r>
      <w:r w:rsidRPr="007B17BF">
        <w:rPr>
          <w:rFonts w:ascii="Times New Roman" w:eastAsia="Times New Roman" w:hAnsi="Times New Roman" w:cs="Times New Roman"/>
          <w:color w:val="000000"/>
          <w:sz w:val="24"/>
          <w:szCs w:val="24"/>
          <w:lang w:eastAsia="ru-RU"/>
        </w:rPr>
        <w:lastRenderedPageBreak/>
        <w:t>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14:paraId="68A45A07"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2.15. Инструктаж по охране труда на рабочем месте проводится непосредственным руководителем работника.</w:t>
      </w:r>
    </w:p>
    <w:p w14:paraId="041EA02E"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2.16. </w:t>
      </w:r>
      <w:r w:rsidRPr="007B17BF">
        <w:rPr>
          <w:rFonts w:ascii="Times New Roman" w:eastAsia="Times New Roman" w:hAnsi="Times New Roman" w:cs="Times New Roman"/>
          <w:color w:val="000000"/>
          <w:sz w:val="24"/>
          <w:szCs w:val="24"/>
          <w:u w:val="single"/>
          <w:lang w:eastAsia="ru-RU"/>
        </w:rPr>
        <w:t>Целевой инструктаж</w:t>
      </w:r>
      <w:r w:rsidRPr="007B17BF">
        <w:rPr>
          <w:rFonts w:ascii="Times New Roman" w:eastAsia="Times New Roman" w:hAnsi="Times New Roman" w:cs="Times New Roman"/>
          <w:color w:val="000000"/>
          <w:sz w:val="24"/>
          <w:szCs w:val="24"/>
          <w:lang w:eastAsia="ru-RU"/>
        </w:rPr>
        <w:t xml:space="preserve"> по охране труда проводится для работников в следующих случаях:</w:t>
      </w:r>
    </w:p>
    <w:p w14:paraId="25F3ABD3"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14:paraId="10139074"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59995A9A"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14:paraId="6B35A314"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перед выполнением работ по ликвидации последствий чрезвычайных ситуаций;</w:t>
      </w:r>
    </w:p>
    <w:p w14:paraId="03BE2E01"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в иных случаях, установленных работодателем.</w:t>
      </w:r>
    </w:p>
    <w:p w14:paraId="31F79A08"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2.17. Целевой инструктаж по охране труда проводится в объеме требований охраны труда, предъявляемых к запланированным работам (мероприятиям), указанных в ЛНА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w:t>
      </w:r>
    </w:p>
    <w:p w14:paraId="02DCEB31"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2.18. Целевой инструктаж по охране труда проводится непосредственным руководителем работ. </w:t>
      </w:r>
    </w:p>
    <w:p w14:paraId="703778CF"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2.19.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НПА, содержащими, в том числе, перечень записей в наряде-допуске.</w:t>
      </w:r>
    </w:p>
    <w:p w14:paraId="1B229E61"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2.20. Инструктаж по охране труда заканчивается проверкой знания требований охраны труда в виде устного опроса.</w:t>
      </w:r>
    </w:p>
    <w:p w14:paraId="1A22BF7D"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2.21. Результаты проведения инструктажа по охране труда оформляются в журналах, установленной формы.</w:t>
      </w:r>
    </w:p>
    <w:p w14:paraId="4218E67E"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504F3F92"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3. Организация и проведение стажировки на рабочем месте</w:t>
      </w:r>
    </w:p>
    <w:p w14:paraId="0B46AF0A"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3.1. </w:t>
      </w:r>
      <w:r w:rsidRPr="007B17BF">
        <w:rPr>
          <w:rFonts w:ascii="Times New Roman" w:eastAsia="Times New Roman" w:hAnsi="Times New Roman" w:cs="Times New Roman"/>
          <w:color w:val="000000"/>
          <w:sz w:val="24"/>
          <w:szCs w:val="24"/>
          <w:u w:val="single"/>
          <w:lang w:eastAsia="ru-RU"/>
        </w:rPr>
        <w:t>Стажировка по охране труда на рабочем месте</w:t>
      </w:r>
      <w:r w:rsidRPr="007B17BF">
        <w:rPr>
          <w:rFonts w:ascii="Times New Roman" w:eastAsia="Times New Roman" w:hAnsi="Times New Roman" w:cs="Times New Roman"/>
          <w:color w:val="000000"/>
          <w:sz w:val="24"/>
          <w:szCs w:val="24"/>
          <w:lang w:eastAsia="ru-RU"/>
        </w:rPr>
        <w:t xml:space="preserve"> (далее - стажировка) проводится в целях приобретения работниками практических навыков безопасных методов и приемов выполнения работ в процессе трудовой деятельности. </w:t>
      </w:r>
    </w:p>
    <w:p w14:paraId="31B5D4CC"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3.2.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14:paraId="27B1587F"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3.3.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14:paraId="599CD76D"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3.4. Стажировка на рабочем месте осуществляется по программе стажировки на рабочем месте, включающими в себя отработку практических навыков выполнения работ с использованием знаний и умений, полученных в рамках обучения требованиям по охране труда, утвержденным работодателем с учетом мнения профсоюзного или иного уполномоченного работниками органа (при наличии).</w:t>
      </w:r>
    </w:p>
    <w:p w14:paraId="710161E3"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3.5. Стажировка на рабочем месте проводится под руководством работников организации, </w:t>
      </w:r>
      <w:r w:rsidRPr="007B17BF">
        <w:rPr>
          <w:rFonts w:ascii="Times New Roman" w:eastAsia="Times New Roman" w:hAnsi="Times New Roman" w:cs="Times New Roman"/>
          <w:color w:val="000000"/>
          <w:sz w:val="24"/>
          <w:szCs w:val="24"/>
          <w:lang w:eastAsia="ru-RU"/>
        </w:rPr>
        <w:lastRenderedPageBreak/>
        <w:t xml:space="preserve">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w:t>
      </w:r>
    </w:p>
    <w:p w14:paraId="5D1533E1"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3.6. Допускается прикрепление к руководителю стажировки не более двух работников единовременно.</w:t>
      </w:r>
    </w:p>
    <w:p w14:paraId="117426AB"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3.7. Продолжительность стажировки на рабочем месте должна составлять не менее 2 смен.</w:t>
      </w:r>
    </w:p>
    <w:p w14:paraId="2FFC1F20"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p>
    <w:p w14:paraId="7642E085"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4. Организация и проведение обучения по оказанию первой помощи пострадавшим</w:t>
      </w:r>
    </w:p>
    <w:p w14:paraId="7EAC3C9B"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4.1. </w:t>
      </w:r>
      <w:r w:rsidRPr="007B17BF">
        <w:rPr>
          <w:rFonts w:ascii="Times New Roman" w:eastAsia="Times New Roman" w:hAnsi="Times New Roman" w:cs="Times New Roman"/>
          <w:color w:val="000000"/>
          <w:sz w:val="24"/>
          <w:szCs w:val="24"/>
          <w:u w:val="single"/>
          <w:lang w:eastAsia="ru-RU"/>
        </w:rPr>
        <w:t>Обучение по оказанию первой помощи пострадавшим</w:t>
      </w:r>
      <w:r w:rsidRPr="007B17BF">
        <w:rPr>
          <w:rFonts w:ascii="Times New Roman" w:eastAsia="Times New Roman" w:hAnsi="Times New Roman" w:cs="Times New Roman"/>
          <w:color w:val="000000"/>
          <w:sz w:val="24"/>
          <w:szCs w:val="24"/>
          <w:lang w:eastAsia="ru-RU"/>
        </w:rPr>
        <w:t xml:space="preserve">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14:paraId="309E14E6"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4.2. Обучение по оказанию первой помощи пострадавшим проводится в отношении следующих категорий работников:</w:t>
      </w:r>
    </w:p>
    <w:p w14:paraId="3B948882"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14:paraId="4C45AB9B"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работники рабочих профессий;</w:t>
      </w:r>
    </w:p>
    <w:p w14:paraId="27D544FB"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лица, обязанные оказывать первую помощь пострадавшим в соответствии с требованиями нормативных правовых актов;</w:t>
      </w:r>
    </w:p>
    <w:p w14:paraId="3BC42BB3"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работники, к трудовым функциям которых отнесено управление автотранспортным средством;</w:t>
      </w:r>
    </w:p>
    <w:p w14:paraId="6FCD35AF"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14:paraId="2E917B9A"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(проходят обучение по оказанию первой помощи пострадавшим в организации или у ИП, оказывающих услуги по обучению работодателей и работников вопросам охраны труда), а также члены комитетов (комиссий) по охране труда;</w:t>
      </w:r>
    </w:p>
    <w:p w14:paraId="1E3F94B2"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иные работники по решению работодателя.</w:t>
      </w:r>
    </w:p>
    <w:p w14:paraId="08382AAA"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4.3. Обучение по оказанию первой помощи пострадавшим может проводиться:</w:t>
      </w:r>
    </w:p>
    <w:p w14:paraId="6DC95F7F"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в рамках обучения требованиям охраны труда (темы оказания первой помощи пострадавшим должны быть включены в программы обучения требованиям охраны труда),</w:t>
      </w:r>
    </w:p>
    <w:p w14:paraId="61617DA0"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в виде самостоятельного процесса обучения (отдельные программы обучения - не менее 8 часов). </w:t>
      </w:r>
    </w:p>
    <w:p w14:paraId="741D51F1"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4.4. Обучение работников по оказанию первой помощи пострадавшим проводится:</w:t>
      </w:r>
    </w:p>
    <w:p w14:paraId="23DD7D31"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организацией или ИП, оказывающими услуги по обучению работодателей и работников вопросам охраны труда, или</w:t>
      </w:r>
    </w:p>
    <w:p w14:paraId="03189759"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работодателями </w:t>
      </w:r>
    </w:p>
    <w:p w14:paraId="6172DCF0"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и прошедших подготовку по программам ДПО повышения квалификации по подготовке преподавателей, обучающих приемам оказания первой помощи.</w:t>
      </w:r>
    </w:p>
    <w:p w14:paraId="0E92D875"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4.5.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общего количества учебных часов. Практические занятия проводятся с применением технических средств обучения и наглядных пособий. </w:t>
      </w:r>
    </w:p>
    <w:p w14:paraId="3286AEE3"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4.6. Вновь принимаемые на работу работники, а также работники, переводимые на другую работу, </w:t>
      </w:r>
      <w:r w:rsidRPr="007B17BF">
        <w:rPr>
          <w:rFonts w:ascii="Times New Roman" w:eastAsia="Times New Roman" w:hAnsi="Times New Roman" w:cs="Times New Roman"/>
          <w:color w:val="000000"/>
          <w:sz w:val="24"/>
          <w:szCs w:val="24"/>
          <w:lang w:eastAsia="ru-RU"/>
        </w:rPr>
        <w:lastRenderedPageBreak/>
        <w:t xml:space="preserve">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
    <w:p w14:paraId="73EFFEA6"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4.7. Обучение по оказанию первой помощи пострадавшим проводится не реже одного раза в 3 года.</w:t>
      </w:r>
    </w:p>
    <w:p w14:paraId="59090B62"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4.8.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w:t>
      </w:r>
    </w:p>
    <w:p w14:paraId="4B0689CA"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4.9. Результаты проверки знания требований охраны труда по вопросам оказания первой помощи пострадавшим оформляются протоколом проверки знания требований охраны труда</w:t>
      </w:r>
      <w:r w:rsidRPr="007B17BF">
        <w:rPr>
          <w:rFonts w:ascii="Calibri" w:eastAsia="Calibri" w:hAnsi="Calibri" w:cs="Calibri"/>
          <w:color w:val="000000"/>
          <w:lang w:eastAsia="ru-RU"/>
        </w:rPr>
        <w:t xml:space="preserve"> </w:t>
      </w:r>
      <w:r w:rsidRPr="007B17BF">
        <w:rPr>
          <w:rFonts w:ascii="Times New Roman" w:eastAsia="Times New Roman" w:hAnsi="Times New Roman" w:cs="Times New Roman"/>
          <w:color w:val="000000"/>
          <w:sz w:val="24"/>
          <w:szCs w:val="24"/>
          <w:lang w:eastAsia="ru-RU"/>
        </w:rPr>
        <w:t>(либо единый протокол проверки знания требований охраны труда, если обучение по оказанию первой помощи пострадавшим проводилось в рамках обучения требованиям охраны труда).</w:t>
      </w:r>
    </w:p>
    <w:p w14:paraId="54E0E665"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52F38CA1"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5. Организация и проведение обучения по использованию (применению) средств индивидуальной защиты</w:t>
      </w:r>
    </w:p>
    <w:p w14:paraId="6466D174"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5.1.</w:t>
      </w:r>
      <w:r w:rsidRPr="007B17BF">
        <w:rPr>
          <w:rFonts w:ascii="Calibri" w:eastAsia="Calibri" w:hAnsi="Calibri" w:cs="Calibri"/>
          <w:color w:val="000000"/>
          <w:lang w:eastAsia="ru-RU"/>
        </w:rPr>
        <w:t xml:space="preserve"> </w:t>
      </w:r>
      <w:r w:rsidRPr="007B17BF">
        <w:rPr>
          <w:rFonts w:ascii="Times New Roman" w:eastAsia="Times New Roman" w:hAnsi="Times New Roman" w:cs="Times New Roman"/>
          <w:color w:val="000000"/>
          <w:sz w:val="24"/>
          <w:szCs w:val="24"/>
          <w:u w:val="single"/>
          <w:lang w:eastAsia="ru-RU"/>
        </w:rPr>
        <w:t>Обучению по использованию (применению) средств индивидуальной защиты</w:t>
      </w:r>
      <w:r w:rsidRPr="007B17BF">
        <w:rPr>
          <w:rFonts w:ascii="Times New Roman" w:eastAsia="Times New Roman" w:hAnsi="Times New Roman" w:cs="Times New Roman"/>
          <w:color w:val="000000"/>
          <w:sz w:val="24"/>
          <w:szCs w:val="24"/>
          <w:lang w:eastAsia="ru-RU"/>
        </w:rPr>
        <w:t xml:space="preserve"> (далее – обучение по использованию СИЗ) подлежат работники, применяющие средства индивидуальной защиты, применение которых требует практических навыков. </w:t>
      </w:r>
    </w:p>
    <w:p w14:paraId="577E4E98"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5.2. Работодатель утверждает перечень СИЗ, применение которых требует от работников практических навыков в зависимости от степени риска причинения вреда работнику. </w:t>
      </w:r>
    </w:p>
    <w:p w14:paraId="2399F5F0"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5.3. При выдаче СИЗ,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14:paraId="647CAE0F"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5.4. Программа обучения по использованию СИЗ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СИЗ, - обучение методам их применения.</w:t>
      </w:r>
    </w:p>
    <w:p w14:paraId="1E2E664B"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5.5. Обучение по использованию СИЗ может проводиться:</w:t>
      </w:r>
    </w:p>
    <w:p w14:paraId="751713D9" w14:textId="77777777" w:rsidR="007B17BF" w:rsidRPr="007B17BF" w:rsidRDefault="007B17BF" w:rsidP="007B17BF">
      <w:pPr>
        <w:widowControl w:val="0"/>
        <w:spacing w:before="120" w:after="0" w:line="240" w:lineRule="auto"/>
        <w:ind w:firstLine="708"/>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в рамках обучения требованиям охраны труда, </w:t>
      </w:r>
    </w:p>
    <w:p w14:paraId="11616C6A" w14:textId="77777777" w:rsidR="007B17BF" w:rsidRPr="007B17BF" w:rsidRDefault="007B17BF" w:rsidP="007B17BF">
      <w:pPr>
        <w:widowControl w:val="0"/>
        <w:spacing w:before="120" w:after="0" w:line="240" w:lineRule="auto"/>
        <w:ind w:firstLine="708"/>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отдельно в виде самостоятельного процесса обучения. </w:t>
      </w:r>
    </w:p>
    <w:p w14:paraId="6188C64B"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5.6. Обучение по использованию СИЗ может проводиться:</w:t>
      </w:r>
    </w:p>
    <w:p w14:paraId="572C1664" w14:textId="77777777" w:rsidR="007B17BF" w:rsidRPr="007B17BF" w:rsidRDefault="007B17BF" w:rsidP="007B17BF">
      <w:pPr>
        <w:widowControl w:val="0"/>
        <w:spacing w:before="120" w:after="0" w:line="240" w:lineRule="auto"/>
        <w:ind w:firstLine="708"/>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у работодателя, </w:t>
      </w:r>
    </w:p>
    <w:p w14:paraId="5163F0CA" w14:textId="77777777" w:rsidR="007B17BF" w:rsidRPr="007B17BF" w:rsidRDefault="007B17BF" w:rsidP="007B17BF">
      <w:pPr>
        <w:widowControl w:val="0"/>
        <w:spacing w:before="120" w:after="0" w:line="240" w:lineRule="auto"/>
        <w:ind w:firstLine="708"/>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в организации или у ИП, оказывающих услуги по обучению работодателей и работников вопросам охраны труда.</w:t>
      </w:r>
    </w:p>
    <w:p w14:paraId="021955E5"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5.7. Председатель (заместители председателя) и члены комиссий по проверке знания требований охраны труда по вопросам использования СИЗ, лица, проводящие обучение по использованию СИЗ, специалисты по охране труда, а также члены комитетов (комиссий) по охране труда проходят обучение по использованию СИЗ в организации или у ИП, оказывающих услуги по обучению работодателей и работников вопросам охраны труда.</w:t>
      </w:r>
    </w:p>
    <w:p w14:paraId="2100E3DF"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5.8. Программы обучения по использованию СИЗ содержат практические занятия по формированию умений и навыков использования СИЗ в объеме не менее 50% общего количества учебных часов с включением вопросов, связанных с осмотром работником СИЗ до и после использования. Практические занятия проводятся с применением технических средств обучения и наглядных пособий. </w:t>
      </w:r>
    </w:p>
    <w:p w14:paraId="3A32A5E6"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5.9. Вновь принимаемые на работу работники, а также работники, переводимые на другую работу, </w:t>
      </w:r>
      <w:r w:rsidRPr="007B17BF">
        <w:rPr>
          <w:rFonts w:ascii="Times New Roman" w:eastAsia="Times New Roman" w:hAnsi="Times New Roman" w:cs="Times New Roman"/>
          <w:color w:val="000000"/>
          <w:sz w:val="24"/>
          <w:szCs w:val="24"/>
          <w:lang w:eastAsia="ru-RU"/>
        </w:rPr>
        <w:lastRenderedPageBreak/>
        <w:t>проходят обучение по использованию СИЗ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14:paraId="441348C3"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5.10. Обучение по использованию СИЗ проводится не реже одного раза в 3 года.</w:t>
      </w:r>
    </w:p>
    <w:p w14:paraId="32DB435F"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5.11. Обучение по использованию СИЗ заканчивается проверкой знания требований охраны труда по вопросам использования СИЗ. В случае если темы использования СИЗ включены в программы обучения требованиям охраны труда, проверка знания требований охраны труда по вопросам использования СИЗ может быть совмещена с проверкой знания требований охраны труда после обучения требованиям охраны труда. </w:t>
      </w:r>
    </w:p>
    <w:p w14:paraId="20B467E2"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bookmarkStart w:id="0" w:name="_heading=h.lnxbz9" w:colFirst="0" w:colLast="0"/>
      <w:bookmarkEnd w:id="0"/>
      <w:r w:rsidRPr="007B17BF">
        <w:rPr>
          <w:rFonts w:ascii="Times New Roman" w:eastAsia="Times New Roman" w:hAnsi="Times New Roman" w:cs="Times New Roman"/>
          <w:color w:val="000000"/>
          <w:sz w:val="24"/>
          <w:szCs w:val="24"/>
          <w:lang w:eastAsia="ru-RU"/>
        </w:rPr>
        <w:t xml:space="preserve">5.12. Результаты проверки знания требований охраны труда по вопросам использования СИЗ оформляются протоколом проверки знания требований охраны труда (либо единый протокол проверки знания требований охраны труда, если обучение по использованию СИЗ проводилось в рамках обучения требованиям охраны труда). </w:t>
      </w:r>
    </w:p>
    <w:p w14:paraId="440210CF"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5.13При проведении обучения по правильному ношению СИЗ ответственное лицо демонстрирует, как правильно носить СИЗ, и путем осмотра определяет правильность ношения СИЗ работниками. При проведении обучения по правильному применению СИЗ ответственное лицо демонстрирует, как правильно применять СИЗ, и проводит тренировку работников по применению СИЗ.</w:t>
      </w:r>
    </w:p>
    <w:p w14:paraId="1E4BA886"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578CCF8E"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6. Организация и проведение обучения требованиям охраны труда</w:t>
      </w:r>
    </w:p>
    <w:p w14:paraId="5003613D"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6.1. </w:t>
      </w:r>
      <w:r w:rsidRPr="007B17BF">
        <w:rPr>
          <w:rFonts w:ascii="Times New Roman" w:eastAsia="Times New Roman" w:hAnsi="Times New Roman" w:cs="Times New Roman"/>
          <w:color w:val="000000"/>
          <w:sz w:val="24"/>
          <w:szCs w:val="24"/>
          <w:u w:val="single"/>
          <w:lang w:eastAsia="ru-RU"/>
        </w:rPr>
        <w:t>Обучение требованиям охраны труда</w:t>
      </w:r>
      <w:r w:rsidRPr="007B17BF">
        <w:rPr>
          <w:rFonts w:ascii="Times New Roman" w:eastAsia="Times New Roman" w:hAnsi="Times New Roman" w:cs="Times New Roman"/>
          <w:color w:val="000000"/>
          <w:sz w:val="24"/>
          <w:szCs w:val="24"/>
          <w:lang w:eastAsia="ru-RU"/>
        </w:rPr>
        <w:t xml:space="preserve"> осуществляются с отрывом от работы и проводится:</w:t>
      </w:r>
    </w:p>
    <w:p w14:paraId="2CB63528" w14:textId="77777777" w:rsidR="007B17BF" w:rsidRPr="007B17BF" w:rsidRDefault="007B17BF" w:rsidP="007B17BF">
      <w:pPr>
        <w:widowControl w:val="0"/>
        <w:spacing w:before="120" w:after="0" w:line="240" w:lineRule="auto"/>
        <w:ind w:firstLine="708"/>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у работодателя,</w:t>
      </w:r>
    </w:p>
    <w:p w14:paraId="65220AC2" w14:textId="77777777" w:rsidR="007B17BF" w:rsidRPr="007B17BF" w:rsidRDefault="007B17BF" w:rsidP="007B17BF">
      <w:pPr>
        <w:widowControl w:val="0"/>
        <w:spacing w:before="120" w:after="0" w:line="240" w:lineRule="auto"/>
        <w:ind w:firstLine="708"/>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в организации или у ИП, оказывающих услуги по проведению обучения по охране труда.</w:t>
      </w:r>
    </w:p>
    <w:p w14:paraId="66039C66"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6.2. Решение, где именно проводить обучение требованиям охраны труда, принимает работодатель с учетом требований по обязательному обучению требованиям охраны труда в организации или у ИП, оказывающих услуги по обучению работодателей и работников вопросам охраны труда.</w:t>
      </w:r>
    </w:p>
    <w:p w14:paraId="3393F2C9"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6.3.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14:paraId="4DD5DAEA"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6.4.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w:t>
      </w:r>
    </w:p>
    <w:p w14:paraId="203C314E"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403C3F33"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6.6. Обучение требованиям охраны труда в зависимости от категории работников проводится:</w:t>
      </w:r>
    </w:p>
    <w:p w14:paraId="62515467" w14:textId="77777777" w:rsidR="007B17BF" w:rsidRPr="007B17BF" w:rsidRDefault="007B17BF" w:rsidP="007B17BF">
      <w:pPr>
        <w:widowControl w:val="0"/>
        <w:spacing w:before="120" w:after="0" w:line="240" w:lineRule="auto"/>
        <w:jc w:val="both"/>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 xml:space="preserve">а) по программе обучения по общим вопросам охраны труда и функционирования системы управления охраной труда продолжительностью не менее 16 часов </w:t>
      </w:r>
      <w:r w:rsidRPr="007B17BF">
        <w:rPr>
          <w:rFonts w:ascii="Times New Roman" w:eastAsia="Times New Roman" w:hAnsi="Times New Roman" w:cs="Times New Roman"/>
          <w:color w:val="000000"/>
          <w:sz w:val="24"/>
          <w:szCs w:val="24"/>
          <w:lang w:eastAsia="ru-RU"/>
        </w:rPr>
        <w:t>(Плановое обучение с периодичностью не реже одного раза в 3 года);</w:t>
      </w:r>
    </w:p>
    <w:p w14:paraId="651FDB31" w14:textId="77777777" w:rsidR="007B17BF" w:rsidRPr="007B17BF" w:rsidRDefault="007B17BF" w:rsidP="007B17BF">
      <w:pPr>
        <w:widowControl w:val="0"/>
        <w:spacing w:before="120" w:after="0" w:line="240" w:lineRule="auto"/>
        <w:ind w:left="705"/>
        <w:jc w:val="both"/>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lastRenderedPageBreak/>
        <w:t xml:space="preserve">- </w:t>
      </w:r>
      <w:r w:rsidRPr="007B17BF">
        <w:rPr>
          <w:rFonts w:ascii="Times New Roman" w:eastAsia="Times New Roman" w:hAnsi="Times New Roman" w:cs="Times New Roman"/>
          <w:b/>
          <w:i/>
          <w:color w:val="000000"/>
          <w:sz w:val="24"/>
          <w:szCs w:val="24"/>
          <w:lang w:eastAsia="ru-RU"/>
        </w:rPr>
        <w:t>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w:t>
      </w:r>
      <w:r w:rsidRPr="007B17BF">
        <w:rPr>
          <w:rFonts w:ascii="Times New Roman" w:eastAsia="Times New Roman" w:hAnsi="Times New Roman" w:cs="Times New Roman"/>
          <w:b/>
          <w:color w:val="000000"/>
          <w:sz w:val="24"/>
          <w:szCs w:val="24"/>
          <w:lang w:eastAsia="ru-RU"/>
        </w:rPr>
        <w:t>;</w:t>
      </w:r>
    </w:p>
    <w:p w14:paraId="1228D699" w14:textId="77777777" w:rsidR="007B17BF" w:rsidRPr="007B17BF" w:rsidRDefault="007B17BF" w:rsidP="007B17BF">
      <w:pPr>
        <w:widowControl w:val="0"/>
        <w:spacing w:before="120" w:after="0" w:line="240" w:lineRule="auto"/>
        <w:ind w:left="708"/>
        <w:jc w:val="both"/>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 xml:space="preserve">- </w:t>
      </w:r>
      <w:r w:rsidRPr="007B17BF">
        <w:rPr>
          <w:rFonts w:ascii="Times New Roman" w:eastAsia="Times New Roman" w:hAnsi="Times New Roman" w:cs="Times New Roman"/>
          <w:b/>
          <w:i/>
          <w:color w:val="000000"/>
          <w:sz w:val="24"/>
          <w:szCs w:val="24"/>
          <w:lang w:eastAsia="ru-RU"/>
        </w:rPr>
        <w:t>руководители структурных подразделений организации и их заместители, руководители структурных подразделений филиала и их заместители</w:t>
      </w:r>
      <w:r w:rsidRPr="007B17BF">
        <w:rPr>
          <w:rFonts w:ascii="Times New Roman" w:eastAsia="Times New Roman" w:hAnsi="Times New Roman" w:cs="Times New Roman"/>
          <w:b/>
          <w:color w:val="000000"/>
          <w:sz w:val="24"/>
          <w:szCs w:val="24"/>
          <w:lang w:eastAsia="ru-RU"/>
        </w:rPr>
        <w:t>;</w:t>
      </w:r>
    </w:p>
    <w:p w14:paraId="43BD5F5C" w14:textId="77777777" w:rsidR="007B17BF" w:rsidRPr="007B17BF" w:rsidRDefault="007B17BF" w:rsidP="007B17BF">
      <w:pPr>
        <w:widowControl w:val="0"/>
        <w:spacing w:before="120" w:after="0" w:line="240" w:lineRule="auto"/>
        <w:ind w:left="708"/>
        <w:jc w:val="both"/>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 xml:space="preserve">- </w:t>
      </w:r>
      <w:r w:rsidRPr="007B17BF">
        <w:rPr>
          <w:rFonts w:ascii="Times New Roman" w:eastAsia="Times New Roman" w:hAnsi="Times New Roman" w:cs="Times New Roman"/>
          <w:b/>
          <w:i/>
          <w:color w:val="000000"/>
          <w:sz w:val="24"/>
          <w:szCs w:val="24"/>
          <w:lang w:eastAsia="ru-RU"/>
        </w:rPr>
        <w:t>специалисты по охране труда</w:t>
      </w:r>
      <w:r w:rsidRPr="007B17BF">
        <w:rPr>
          <w:rFonts w:ascii="Times New Roman" w:eastAsia="Times New Roman" w:hAnsi="Times New Roman" w:cs="Times New Roman"/>
          <w:b/>
          <w:color w:val="000000"/>
          <w:sz w:val="24"/>
          <w:szCs w:val="24"/>
          <w:lang w:eastAsia="ru-RU"/>
        </w:rPr>
        <w:t>;</w:t>
      </w:r>
    </w:p>
    <w:p w14:paraId="5300139A" w14:textId="77777777" w:rsidR="007B17BF" w:rsidRPr="007B17BF" w:rsidRDefault="007B17BF" w:rsidP="007B17BF">
      <w:pPr>
        <w:widowControl w:val="0"/>
        <w:spacing w:before="120" w:after="0" w:line="240" w:lineRule="auto"/>
        <w:ind w:left="708"/>
        <w:jc w:val="both"/>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w:t>
      </w:r>
      <w:r w:rsidRPr="007B17BF">
        <w:rPr>
          <w:rFonts w:ascii="Calibri" w:eastAsia="Calibri" w:hAnsi="Calibri" w:cs="Calibri"/>
          <w:b/>
          <w:color w:val="000000"/>
          <w:lang w:eastAsia="ru-RU"/>
        </w:rPr>
        <w:t xml:space="preserve"> </w:t>
      </w:r>
      <w:r w:rsidRPr="007B17BF">
        <w:rPr>
          <w:rFonts w:ascii="Times New Roman" w:eastAsia="Times New Roman" w:hAnsi="Times New Roman" w:cs="Times New Roman"/>
          <w:b/>
          <w:i/>
          <w:color w:val="000000"/>
          <w:sz w:val="24"/>
          <w:szCs w:val="24"/>
          <w:lang w:eastAsia="ru-RU"/>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w:t>
      </w:r>
      <w:r w:rsidRPr="007B17BF">
        <w:rPr>
          <w:rFonts w:ascii="Times New Roman" w:eastAsia="Times New Roman" w:hAnsi="Times New Roman" w:cs="Times New Roman"/>
          <w:color w:val="000000"/>
          <w:sz w:val="24"/>
          <w:szCs w:val="24"/>
          <w:lang w:eastAsia="ru-RU"/>
        </w:rPr>
        <w:t>(повторное обучение не требуется,</w:t>
      </w:r>
      <w:r w:rsidRPr="007B17BF">
        <w:rPr>
          <w:rFonts w:ascii="Calibri" w:eastAsia="Calibri" w:hAnsi="Calibri" w:cs="Calibri"/>
          <w:color w:val="000000"/>
          <w:lang w:eastAsia="ru-RU"/>
        </w:rPr>
        <w:t xml:space="preserve"> </w:t>
      </w:r>
      <w:r w:rsidRPr="007B17BF">
        <w:rPr>
          <w:rFonts w:ascii="Times New Roman" w:eastAsia="Times New Roman" w:hAnsi="Times New Roman" w:cs="Times New Roman"/>
          <w:color w:val="000000"/>
          <w:sz w:val="24"/>
          <w:szCs w:val="24"/>
          <w:lang w:eastAsia="ru-RU"/>
        </w:rPr>
        <w:t>если уже прошел в рамках своих непосредственных должностных обязанностей).</w:t>
      </w:r>
    </w:p>
    <w:p w14:paraId="44FCEA37" w14:textId="77777777" w:rsidR="007B17BF" w:rsidRPr="007B17BF" w:rsidRDefault="007B17BF" w:rsidP="007B17BF">
      <w:pPr>
        <w:widowControl w:val="0"/>
        <w:spacing w:before="120" w:after="0" w:line="240" w:lineRule="auto"/>
        <w:jc w:val="both"/>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 xml:space="preserve">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t>
      </w:r>
      <w:r w:rsidRPr="007B17BF">
        <w:rPr>
          <w:rFonts w:ascii="Times New Roman" w:eastAsia="Times New Roman" w:hAnsi="Times New Roman" w:cs="Times New Roman"/>
          <w:color w:val="000000"/>
          <w:sz w:val="24"/>
          <w:szCs w:val="24"/>
          <w:lang w:eastAsia="ru-RU"/>
        </w:rPr>
        <w:t>(должна содержать практические занятия по формированию умений и навыков безопасного выполнения работ в объеме не менее 25% общего количества учебных часов. Практические занятия должны проводиться с применением технических средств обучения и наглядных пособий. Плановое обучение с периодичностью не реже одного раза в 3 года)</w:t>
      </w:r>
      <w:r w:rsidRPr="007B17BF">
        <w:rPr>
          <w:rFonts w:ascii="Times New Roman" w:eastAsia="Times New Roman" w:hAnsi="Times New Roman" w:cs="Times New Roman"/>
          <w:b/>
          <w:color w:val="000000"/>
          <w:sz w:val="24"/>
          <w:szCs w:val="24"/>
          <w:lang w:eastAsia="ru-RU"/>
        </w:rPr>
        <w:t>;</w:t>
      </w:r>
    </w:p>
    <w:p w14:paraId="35B20FB5" w14:textId="77777777" w:rsidR="007B17BF" w:rsidRPr="007B17BF" w:rsidRDefault="007B17BF" w:rsidP="007B17BF">
      <w:pPr>
        <w:widowControl w:val="0"/>
        <w:spacing w:before="120" w:after="0" w:line="240" w:lineRule="auto"/>
        <w:ind w:left="705"/>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w:t>
      </w:r>
      <w:r w:rsidRPr="007B17BF">
        <w:rPr>
          <w:rFonts w:ascii="Times New Roman" w:eastAsia="Times New Roman" w:hAnsi="Times New Roman" w:cs="Times New Roman"/>
          <w:b/>
          <w:i/>
          <w:color w:val="000000"/>
          <w:sz w:val="24"/>
          <w:szCs w:val="24"/>
          <w:lang w:eastAsia="ru-RU"/>
        </w:rPr>
        <w:t xml:space="preserve">руководители структурных подразделений организации и их заместители, руководители структурных подразделений филиала и их заместители </w:t>
      </w:r>
      <w:r w:rsidRPr="007B17BF">
        <w:rPr>
          <w:rFonts w:ascii="Times New Roman" w:eastAsia="Times New Roman" w:hAnsi="Times New Roman" w:cs="Times New Roman"/>
          <w:color w:val="000000"/>
          <w:sz w:val="24"/>
          <w:szCs w:val="24"/>
          <w:lang w:eastAsia="ru-RU"/>
        </w:rPr>
        <w:t>(может не проводиться, если трудовая деятельность работников организации, связана с опасностями, источниками которых являются персональные электронно-вычислительные машины (ПК),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СОУТ являются оптимальными или допустимыми.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14:paraId="0B11506C" w14:textId="77777777" w:rsidR="007B17BF" w:rsidRPr="007B17BF" w:rsidRDefault="007B17BF" w:rsidP="007B17BF">
      <w:pPr>
        <w:widowControl w:val="0"/>
        <w:spacing w:before="120" w:after="0" w:line="240" w:lineRule="auto"/>
        <w:ind w:left="705"/>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w:t>
      </w:r>
      <w:r w:rsidRPr="007B17BF">
        <w:rPr>
          <w:rFonts w:ascii="Calibri" w:eastAsia="Calibri" w:hAnsi="Calibri" w:cs="Calibri"/>
          <w:color w:val="000000"/>
          <w:lang w:eastAsia="ru-RU"/>
        </w:rPr>
        <w:t xml:space="preserve"> </w:t>
      </w:r>
      <w:r w:rsidRPr="007B17BF">
        <w:rPr>
          <w:rFonts w:ascii="Times New Roman" w:eastAsia="Times New Roman" w:hAnsi="Times New Roman" w:cs="Times New Roman"/>
          <w:b/>
          <w:i/>
          <w:color w:val="000000"/>
          <w:sz w:val="24"/>
          <w:szCs w:val="24"/>
          <w:lang w:eastAsia="ru-RU"/>
        </w:rPr>
        <w:t>специалисты по охране труда</w:t>
      </w:r>
      <w:r w:rsidRPr="007B17BF">
        <w:rPr>
          <w:rFonts w:ascii="Times New Roman" w:eastAsia="Times New Roman" w:hAnsi="Times New Roman" w:cs="Times New Roman"/>
          <w:color w:val="000000"/>
          <w:sz w:val="24"/>
          <w:szCs w:val="24"/>
          <w:lang w:eastAsia="ru-RU"/>
        </w:rPr>
        <w:t>;</w:t>
      </w:r>
    </w:p>
    <w:p w14:paraId="32470585" w14:textId="77777777" w:rsidR="007B17BF" w:rsidRPr="007B17BF" w:rsidRDefault="007B17BF" w:rsidP="007B17BF">
      <w:pPr>
        <w:widowControl w:val="0"/>
        <w:spacing w:before="120" w:after="0" w:line="240" w:lineRule="auto"/>
        <w:ind w:left="705" w:firstLine="2"/>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w:t>
      </w:r>
      <w:r w:rsidRPr="007B17BF">
        <w:rPr>
          <w:rFonts w:ascii="Times New Roman" w:eastAsia="Times New Roman" w:hAnsi="Times New Roman" w:cs="Times New Roman"/>
          <w:b/>
          <w:i/>
          <w:color w:val="000000"/>
          <w:sz w:val="24"/>
          <w:szCs w:val="24"/>
          <w:lang w:eastAsia="ru-RU"/>
        </w:rPr>
        <w:t>работники организации, отнесенные к категории специалисты</w:t>
      </w:r>
      <w:r w:rsidRPr="007B17BF">
        <w:rPr>
          <w:rFonts w:ascii="Times New Roman" w:eastAsia="Times New Roman" w:hAnsi="Times New Roman" w:cs="Times New Roman"/>
          <w:color w:val="000000"/>
          <w:sz w:val="24"/>
          <w:szCs w:val="24"/>
          <w:lang w:eastAsia="ru-RU"/>
        </w:rPr>
        <w:t xml:space="preserve"> (по решению работодателя может не проводиться, если трудовая деятельность работников организации, связана с опасностями, источниками которых являются персональные электронно-вычислительные машины (ПК),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СОУТ являются оптимальными или допустимыми.</w:t>
      </w:r>
      <w:r w:rsidRPr="007B17BF">
        <w:rPr>
          <w:rFonts w:ascii="Calibri" w:eastAsia="Calibri" w:hAnsi="Calibri" w:cs="Calibri"/>
          <w:color w:val="000000"/>
          <w:lang w:eastAsia="ru-RU"/>
        </w:rPr>
        <w:t xml:space="preserve"> </w:t>
      </w:r>
      <w:r w:rsidRPr="007B17BF">
        <w:rPr>
          <w:rFonts w:ascii="Times New Roman" w:eastAsia="Times New Roman" w:hAnsi="Times New Roman" w:cs="Times New Roman"/>
          <w:color w:val="000000"/>
          <w:sz w:val="24"/>
          <w:szCs w:val="24"/>
          <w:lang w:eastAsia="ru-RU"/>
        </w:rPr>
        <w:t>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14:paraId="69AB8153"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ab/>
        <w:t xml:space="preserve">- </w:t>
      </w:r>
      <w:r w:rsidRPr="007B17BF">
        <w:rPr>
          <w:rFonts w:ascii="Times New Roman" w:eastAsia="Times New Roman" w:hAnsi="Times New Roman" w:cs="Times New Roman"/>
          <w:b/>
          <w:i/>
          <w:color w:val="000000"/>
          <w:sz w:val="24"/>
          <w:szCs w:val="24"/>
          <w:lang w:eastAsia="ru-RU"/>
        </w:rPr>
        <w:t>работники рабочих профессий</w:t>
      </w:r>
      <w:r w:rsidRPr="007B17BF">
        <w:rPr>
          <w:rFonts w:ascii="Times New Roman" w:eastAsia="Times New Roman" w:hAnsi="Times New Roman" w:cs="Times New Roman"/>
          <w:color w:val="000000"/>
          <w:sz w:val="24"/>
          <w:szCs w:val="24"/>
          <w:lang w:eastAsia="ru-RU"/>
        </w:rPr>
        <w:t>;</w:t>
      </w:r>
    </w:p>
    <w:p w14:paraId="738D4E53" w14:textId="77777777" w:rsidR="007B17BF" w:rsidRPr="007B17BF" w:rsidRDefault="007B17BF" w:rsidP="007B17BF">
      <w:pPr>
        <w:widowControl w:val="0"/>
        <w:spacing w:before="120" w:after="0" w:line="240" w:lineRule="auto"/>
        <w:ind w:left="708"/>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w:t>
      </w:r>
      <w:r w:rsidRPr="007B17BF">
        <w:rPr>
          <w:rFonts w:ascii="Times New Roman" w:eastAsia="Times New Roman" w:hAnsi="Times New Roman" w:cs="Times New Roman"/>
          <w:b/>
          <w:i/>
          <w:color w:val="000000"/>
          <w:sz w:val="24"/>
          <w:szCs w:val="24"/>
          <w:lang w:eastAsia="ru-RU"/>
        </w:rPr>
        <w:t>члены комиссий по проверке знания требований охраны труда, лица, проводящие инструктажи по охране труда и обучение требованиям охраны труда</w:t>
      </w:r>
      <w:r w:rsidRPr="007B17BF">
        <w:rPr>
          <w:rFonts w:ascii="Times New Roman" w:eastAsia="Times New Roman" w:hAnsi="Times New Roman" w:cs="Times New Roman"/>
          <w:color w:val="000000"/>
          <w:sz w:val="24"/>
          <w:szCs w:val="24"/>
          <w:lang w:eastAsia="ru-RU"/>
        </w:rPr>
        <w:t xml:space="preserve">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14:paraId="0F02CC0D" w14:textId="77777777" w:rsidR="007B17BF" w:rsidRPr="007B17BF" w:rsidRDefault="007B17BF" w:rsidP="007B17BF">
      <w:pPr>
        <w:widowControl w:val="0"/>
        <w:spacing w:before="120" w:after="0" w:line="240" w:lineRule="auto"/>
        <w:ind w:left="708"/>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lastRenderedPageBreak/>
        <w:t xml:space="preserve">- </w:t>
      </w:r>
      <w:r w:rsidRPr="007B17BF">
        <w:rPr>
          <w:rFonts w:ascii="Times New Roman" w:eastAsia="Times New Roman" w:hAnsi="Times New Roman" w:cs="Times New Roman"/>
          <w:b/>
          <w:i/>
          <w:color w:val="000000"/>
          <w:sz w:val="24"/>
          <w:szCs w:val="24"/>
          <w:lang w:eastAsia="ru-RU"/>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w:t>
      </w:r>
      <w:r w:rsidRPr="007B17BF">
        <w:rPr>
          <w:rFonts w:ascii="Times New Roman" w:eastAsia="Times New Roman" w:hAnsi="Times New Roman" w:cs="Times New Roman"/>
          <w:color w:val="000000"/>
          <w:sz w:val="24"/>
          <w:szCs w:val="24"/>
          <w:lang w:eastAsia="ru-RU"/>
        </w:rPr>
        <w:t>(повторное обучение не требуется,</w:t>
      </w:r>
      <w:r w:rsidRPr="007B17BF">
        <w:rPr>
          <w:rFonts w:ascii="Calibri" w:eastAsia="Calibri" w:hAnsi="Calibri" w:cs="Calibri"/>
          <w:color w:val="000000"/>
          <w:lang w:eastAsia="ru-RU"/>
        </w:rPr>
        <w:t xml:space="preserve"> </w:t>
      </w:r>
      <w:r w:rsidRPr="007B17BF">
        <w:rPr>
          <w:rFonts w:ascii="Times New Roman" w:eastAsia="Times New Roman" w:hAnsi="Times New Roman" w:cs="Times New Roman"/>
          <w:color w:val="000000"/>
          <w:sz w:val="24"/>
          <w:szCs w:val="24"/>
          <w:lang w:eastAsia="ru-RU"/>
        </w:rPr>
        <w:t>если уже прошел в рамках своих непосредственных должностных обязанностей).</w:t>
      </w:r>
    </w:p>
    <w:p w14:paraId="795AD8F9"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b/>
          <w:color w:val="000000"/>
          <w:sz w:val="24"/>
          <w:szCs w:val="24"/>
          <w:lang w:eastAsia="ru-RU"/>
        </w:rPr>
        <w:t xml:space="preserve">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t>
      </w:r>
      <w:r w:rsidRPr="007B17BF">
        <w:rPr>
          <w:rFonts w:ascii="Times New Roman" w:eastAsia="Times New Roman" w:hAnsi="Times New Roman" w:cs="Times New Roman"/>
          <w:color w:val="000000"/>
          <w:sz w:val="24"/>
          <w:szCs w:val="24"/>
          <w:lang w:eastAsia="ru-RU"/>
        </w:rPr>
        <w:t>(должна содержать практические занятия по формированию умений и навыков безопасного выполнения работ в объеме не менее 25% общего количества учебных часов. Практические занятия должны проводиться с применением технических средств обучения и наглядных пособий. Требования к периодичности проведения планового обучения работников устанавливаются соответствующими НПА или в случае отсутствия указанных требований - не реже одного раза в год).</w:t>
      </w:r>
    </w:p>
    <w:p w14:paraId="2D42C8E3"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ab/>
        <w:t xml:space="preserve">- </w:t>
      </w:r>
      <w:r w:rsidRPr="007B17BF">
        <w:rPr>
          <w:rFonts w:ascii="Times New Roman" w:eastAsia="Times New Roman" w:hAnsi="Times New Roman" w:cs="Times New Roman"/>
          <w:b/>
          <w:i/>
          <w:color w:val="000000"/>
          <w:sz w:val="24"/>
          <w:szCs w:val="24"/>
          <w:lang w:eastAsia="ru-RU"/>
        </w:rPr>
        <w:t>работники, непосредственно выполняющие работы повышенной опасности</w:t>
      </w:r>
      <w:r w:rsidRPr="007B17BF">
        <w:rPr>
          <w:rFonts w:ascii="Times New Roman" w:eastAsia="Times New Roman" w:hAnsi="Times New Roman" w:cs="Times New Roman"/>
          <w:color w:val="000000"/>
          <w:sz w:val="24"/>
          <w:szCs w:val="24"/>
          <w:lang w:eastAsia="ru-RU"/>
        </w:rPr>
        <w:t xml:space="preserve">, </w:t>
      </w:r>
    </w:p>
    <w:p w14:paraId="76216CD3" w14:textId="77777777" w:rsidR="007B17BF" w:rsidRPr="007B17BF" w:rsidRDefault="007B17BF" w:rsidP="007B17BF">
      <w:pPr>
        <w:widowControl w:val="0"/>
        <w:spacing w:before="120" w:after="0" w:line="240" w:lineRule="auto"/>
        <w:ind w:left="708"/>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w:t>
      </w:r>
      <w:r w:rsidRPr="007B17BF">
        <w:rPr>
          <w:rFonts w:ascii="Times New Roman" w:eastAsia="Times New Roman" w:hAnsi="Times New Roman" w:cs="Times New Roman"/>
          <w:b/>
          <w:i/>
          <w:color w:val="000000"/>
          <w:sz w:val="24"/>
          <w:szCs w:val="24"/>
          <w:lang w:eastAsia="ru-RU"/>
        </w:rPr>
        <w:t>лица, ответственные за организацию, выполнение и контроль работ повышенной опасности, определенные локальными нормативными актами работодателя</w:t>
      </w:r>
      <w:r w:rsidRPr="007B17BF">
        <w:rPr>
          <w:rFonts w:ascii="Times New Roman" w:eastAsia="Times New Roman" w:hAnsi="Times New Roman" w:cs="Times New Roman"/>
          <w:color w:val="000000"/>
          <w:sz w:val="24"/>
          <w:szCs w:val="24"/>
          <w:lang w:eastAsia="ru-RU"/>
        </w:rPr>
        <w:t xml:space="preserve">. </w:t>
      </w:r>
    </w:p>
    <w:p w14:paraId="7B58DBFA"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СИЗ в случае организации отдельного самостоятельного процесса обучения по указанным темам.</w:t>
      </w:r>
    </w:p>
    <w:p w14:paraId="1AFBF371"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6.8. Актуализация программ обучения требованиям охраны труда осуществляется в следующих случаях:</w:t>
      </w:r>
    </w:p>
    <w:p w14:paraId="4EB70600"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w:t>
      </w:r>
      <w:r w:rsidRPr="007B17BF">
        <w:rPr>
          <w:rFonts w:ascii="Times New Roman" w:eastAsia="Times New Roman" w:hAnsi="Times New Roman" w:cs="Times New Roman"/>
          <w:color w:val="000000"/>
          <w:sz w:val="24"/>
          <w:szCs w:val="24"/>
          <w:u w:val="single"/>
          <w:lang w:eastAsia="ru-RU"/>
        </w:rPr>
        <w:t>вступление в силу НПА, содержащих государственные нормативные требования охраны труда</w:t>
      </w:r>
      <w:r w:rsidRPr="007B17BF">
        <w:rPr>
          <w:rFonts w:ascii="Times New Roman" w:eastAsia="Times New Roman" w:hAnsi="Times New Roman" w:cs="Times New Roman"/>
          <w:color w:val="000000"/>
          <w:sz w:val="24"/>
          <w:szCs w:val="24"/>
          <w:lang w:eastAsia="ru-RU"/>
        </w:rPr>
        <w:t xml:space="preserve"> (внеплановое обучение работников требованиям охраны труда должно быть организовано в течение 60 календарных дней со дня наступления);</w:t>
      </w:r>
    </w:p>
    <w:p w14:paraId="5E6E0092"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w:t>
      </w:r>
      <w:r w:rsidRPr="007B17BF">
        <w:rPr>
          <w:rFonts w:ascii="Times New Roman" w:eastAsia="Times New Roman" w:hAnsi="Times New Roman" w:cs="Times New Roman"/>
          <w:color w:val="000000"/>
          <w:sz w:val="24"/>
          <w:szCs w:val="24"/>
          <w:u w:val="single"/>
          <w:lang w:eastAsia="ru-RU"/>
        </w:rPr>
        <w:t>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r w:rsidRPr="007B17BF">
        <w:rPr>
          <w:rFonts w:ascii="Times New Roman" w:eastAsia="Times New Roman" w:hAnsi="Times New Roman" w:cs="Times New Roman"/>
          <w:color w:val="000000"/>
          <w:sz w:val="24"/>
          <w:szCs w:val="24"/>
          <w:lang w:eastAsia="ru-RU"/>
        </w:rPr>
        <w:t xml:space="preserve"> (внеплановое обучение работников требованиям охраны труда должно быть организовано в течение 60 календарных дней со дня наступления);</w:t>
      </w:r>
    </w:p>
    <w:p w14:paraId="3D18C153"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w:t>
      </w:r>
      <w:r w:rsidRPr="007B17BF">
        <w:rPr>
          <w:rFonts w:ascii="Times New Roman" w:eastAsia="Times New Roman" w:hAnsi="Times New Roman" w:cs="Times New Roman"/>
          <w:color w:val="000000"/>
          <w:sz w:val="24"/>
          <w:szCs w:val="24"/>
          <w:u w:val="single"/>
          <w:lang w:eastAsia="ru-RU"/>
        </w:rPr>
        <w:t>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НПА</w:t>
      </w:r>
      <w:r w:rsidRPr="007B17BF">
        <w:rPr>
          <w:rFonts w:ascii="Times New Roman" w:eastAsia="Times New Roman" w:hAnsi="Times New Roman" w:cs="Times New Roman"/>
          <w:color w:val="000000"/>
          <w:sz w:val="24"/>
          <w:szCs w:val="24"/>
          <w:lang w:eastAsia="ru-RU"/>
        </w:rPr>
        <w:t>;</w:t>
      </w:r>
    </w:p>
    <w:p w14:paraId="79BD5049"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w:t>
      </w:r>
      <w:r w:rsidRPr="007B17BF">
        <w:rPr>
          <w:rFonts w:ascii="Times New Roman" w:eastAsia="Times New Roman" w:hAnsi="Times New Roman" w:cs="Times New Roman"/>
          <w:color w:val="000000"/>
          <w:sz w:val="24"/>
          <w:szCs w:val="24"/>
          <w:u w:val="single"/>
          <w:lang w:eastAsia="ru-RU"/>
        </w:rPr>
        <w:t>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r w:rsidRPr="007B17BF">
        <w:rPr>
          <w:rFonts w:ascii="Times New Roman" w:eastAsia="Times New Roman" w:hAnsi="Times New Roman" w:cs="Times New Roman"/>
          <w:color w:val="000000"/>
          <w:sz w:val="24"/>
          <w:szCs w:val="24"/>
          <w:lang w:eastAsia="ru-RU"/>
        </w:rPr>
        <w:t xml:space="preserve"> (внеплановое обучение работников требованиям охраны труда должно быть организовано в течение 60 календарных дней со дня наступления).</w:t>
      </w:r>
    </w:p>
    <w:p w14:paraId="6EBDF721"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 </w:t>
      </w:r>
      <w:r w:rsidRPr="007B17BF">
        <w:rPr>
          <w:rFonts w:ascii="Times New Roman" w:eastAsia="Times New Roman" w:hAnsi="Times New Roman" w:cs="Times New Roman"/>
          <w:color w:val="000000"/>
          <w:sz w:val="24"/>
          <w:szCs w:val="24"/>
          <w:u w:val="single"/>
          <w:lang w:eastAsia="ru-RU"/>
        </w:rPr>
        <w:t>по представлению профсоюзного инспектора труда при установлении несоответствия программы обучения требованиям охраны труда, установленным НПА</w:t>
      </w:r>
      <w:r w:rsidRPr="007B17BF">
        <w:rPr>
          <w:rFonts w:ascii="Times New Roman" w:eastAsia="Times New Roman" w:hAnsi="Times New Roman" w:cs="Times New Roman"/>
          <w:color w:val="000000"/>
          <w:sz w:val="24"/>
          <w:szCs w:val="24"/>
          <w:lang w:eastAsia="ru-RU"/>
        </w:rPr>
        <w:t>.</w:t>
      </w:r>
    </w:p>
    <w:p w14:paraId="08BE9B83"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6.9. Внеплановое обучение работников проводится в объеме требований охраны труда, послуживших основанием для актуализации программ обучения после их актуализации.</w:t>
      </w:r>
    </w:p>
    <w:p w14:paraId="1360A112"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6.10.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14:paraId="7D0FF704"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lastRenderedPageBreak/>
        <w:t>6.11.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14:paraId="68845F98"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6.12. Обучение работников требованиям охраны труда заканчивается проверкой знания требований охраны труда.</w:t>
      </w:r>
    </w:p>
    <w:p w14:paraId="39542FE6"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6.13. Результаты проверки знания требований охраны труда после обучения требованиям охраны труда оформляются протоколом проверки знаний требований охраны труда (может быть оформлен на бумажном носителе или в электронном виде).</w:t>
      </w:r>
    </w:p>
    <w:p w14:paraId="6DBE50AF"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6.14.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w:t>
      </w:r>
    </w:p>
    <w:p w14:paraId="392A4A60"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6.15.По запросу работника ему выдается протокол проверки знания требований охраны труда на бумажном носителе. Требования о необходимости выдачи документов о допуске к определенным видам работ и об информации, содержащейся в таких документах, устанавливаются НПА.</w:t>
      </w:r>
    </w:p>
    <w:p w14:paraId="26742802"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6.16. В случае если НПА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14:paraId="512F941D"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29521000"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7. Организация проверки знания требований охраны труда</w:t>
      </w:r>
    </w:p>
    <w:p w14:paraId="4C3CA651" w14:textId="77777777" w:rsidR="007B17BF" w:rsidRPr="007B17BF" w:rsidRDefault="007B17BF" w:rsidP="007B17BF">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7.1.</w:t>
      </w:r>
      <w:r w:rsidRPr="007B17BF">
        <w:rPr>
          <w:rFonts w:ascii="Calibri" w:eastAsia="Calibri" w:hAnsi="Calibri" w:cs="Times New Roman"/>
        </w:rPr>
        <w:t xml:space="preserve"> </w:t>
      </w:r>
      <w:r w:rsidRPr="007B17BF">
        <w:rPr>
          <w:rFonts w:ascii="Times New Roman" w:eastAsia="Times New Roman" w:hAnsi="Times New Roman" w:cs="Times New Roman"/>
          <w:color w:val="000000"/>
          <w:sz w:val="24"/>
          <w:szCs w:val="24"/>
          <w:u w:val="single"/>
          <w:lang w:eastAsia="ru-RU"/>
        </w:rPr>
        <w:t>Проверка знания требований охраны труда</w:t>
      </w:r>
      <w:r w:rsidRPr="007B17BF">
        <w:rPr>
          <w:rFonts w:ascii="Times New Roman" w:eastAsia="Times New Roman" w:hAnsi="Times New Roman" w:cs="Times New Roman"/>
          <w:color w:val="000000"/>
          <w:sz w:val="24"/>
          <w:szCs w:val="24"/>
          <w:lang w:eastAsia="ru-RU"/>
        </w:rPr>
        <w:t xml:space="preserve">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w:t>
      </w:r>
    </w:p>
    <w:p w14:paraId="4DC554DB" w14:textId="77777777" w:rsidR="007B17BF" w:rsidRPr="007B17BF" w:rsidRDefault="007B17BF" w:rsidP="007B17BF">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7.2. Проверка знания требований охраны труда работников при инструктаже по охране труда проводится в устной форме.</w:t>
      </w:r>
    </w:p>
    <w:p w14:paraId="265530D3" w14:textId="77777777" w:rsidR="007B17BF" w:rsidRPr="007B17BF" w:rsidRDefault="007B17BF" w:rsidP="007B17BF">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7.3. Плановое и внеплановое обучение по охране труда завершается соответствующей проверкой знания требований охраны труда работников.</w:t>
      </w:r>
    </w:p>
    <w:p w14:paraId="2D3ECB45" w14:textId="77777777" w:rsidR="007B17BF" w:rsidRPr="007B17BF" w:rsidRDefault="007B17BF" w:rsidP="007B17BF">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7.4.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СИЗ может проводиться:</w:t>
      </w:r>
    </w:p>
    <w:p w14:paraId="5D08EDE2" w14:textId="77777777" w:rsidR="007B17BF" w:rsidRPr="007B17BF" w:rsidRDefault="007B17BF" w:rsidP="007B17BF">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в организации или у ИП, оказывающих услуги по обучению работодателей и работников вопросам охраны труда,</w:t>
      </w:r>
    </w:p>
    <w:p w14:paraId="3A9ACC72" w14:textId="77777777" w:rsidR="007B17BF" w:rsidRPr="007B17BF" w:rsidRDefault="007B17BF" w:rsidP="007B17BF">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у работодателя.</w:t>
      </w:r>
    </w:p>
    <w:p w14:paraId="5FA206FB" w14:textId="77777777" w:rsidR="007B17BF" w:rsidRPr="007B17BF" w:rsidRDefault="007B17BF" w:rsidP="007B17BF">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7.5. Для проведения проверки знания требований охраны труда работников </w:t>
      </w:r>
      <w:r w:rsidRPr="007B17BF">
        <w:rPr>
          <w:rFonts w:ascii="Times New Roman" w:eastAsia="Times New Roman" w:hAnsi="Times New Roman" w:cs="Times New Roman"/>
          <w:color w:val="000000"/>
          <w:sz w:val="24"/>
          <w:szCs w:val="24"/>
          <w:u w:val="single"/>
          <w:lang w:eastAsia="ru-RU"/>
        </w:rPr>
        <w:t>после прохождения обучения</w:t>
      </w:r>
      <w:r w:rsidRPr="007B17BF">
        <w:rPr>
          <w:rFonts w:ascii="Times New Roman" w:eastAsia="Times New Roman" w:hAnsi="Times New Roman" w:cs="Times New Roman"/>
          <w:color w:val="000000"/>
          <w:sz w:val="24"/>
          <w:szCs w:val="24"/>
          <w:lang w:eastAsia="ru-RU"/>
        </w:rPr>
        <w:t xml:space="preserve">, у работодателя создается комиссия по проверке знания требований охраны труда </w:t>
      </w:r>
      <w:r w:rsidRPr="007B17BF">
        <w:rPr>
          <w:rFonts w:ascii="Times New Roman" w:eastAsia="Times New Roman" w:hAnsi="Times New Roman" w:cs="Times New Roman"/>
          <w:color w:val="000000"/>
          <w:sz w:val="24"/>
          <w:szCs w:val="24"/>
          <w:lang w:eastAsia="ru-RU"/>
        </w:rPr>
        <w:lastRenderedPageBreak/>
        <w:t>работников в составе не менее 3 человек - председателя, заместителя (заместителей) председателя (при необходимости) и членов комиссии.</w:t>
      </w:r>
    </w:p>
    <w:p w14:paraId="65F2B5A8" w14:textId="77777777" w:rsidR="007B17BF" w:rsidRPr="007B17BF" w:rsidRDefault="007B17BF" w:rsidP="007B17BF">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7.6. В состав комиссий по проверке знания требований охраны труда у работодателя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w:t>
      </w:r>
    </w:p>
    <w:p w14:paraId="2B2FCC25" w14:textId="77777777" w:rsidR="007B17BF" w:rsidRPr="007B17BF" w:rsidRDefault="007B17BF" w:rsidP="007B17BF">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7.7.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раздела 6.</w:t>
      </w:r>
    </w:p>
    <w:p w14:paraId="63B7604F" w14:textId="77777777" w:rsidR="007B17BF" w:rsidRPr="007B17BF" w:rsidRDefault="007B17BF" w:rsidP="007B17BF">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 xml:space="preserve">7.8. В организации функционирует </w:t>
      </w:r>
      <w:r w:rsidRPr="007B17BF">
        <w:rPr>
          <w:rFonts w:ascii="Times New Roman" w:eastAsia="Times New Roman" w:hAnsi="Times New Roman" w:cs="Times New Roman"/>
          <w:color w:val="000000"/>
          <w:sz w:val="24"/>
          <w:szCs w:val="24"/>
          <w:u w:val="single"/>
          <w:lang w:eastAsia="ru-RU"/>
        </w:rPr>
        <w:t>единая комиссия</w:t>
      </w:r>
      <w:r w:rsidRPr="007B17BF">
        <w:rPr>
          <w:rFonts w:ascii="Times New Roman" w:eastAsia="Times New Roman" w:hAnsi="Times New Roman" w:cs="Times New Roman"/>
          <w:color w:val="000000"/>
          <w:sz w:val="24"/>
          <w:szCs w:val="24"/>
          <w:lang w:eastAsia="ru-RU"/>
        </w:rPr>
        <w:t xml:space="preserve"> по проверке знания требований охраны труда работников, прошедших обучение по оказанию первой помощи пострадавшим, обучение по использованию СИЗ и обучение требованиям охраны труда. При этом работники, входящие в состав единой комиссии, проходят обучение в организации или у ИП, оказывающих услуги по обучению работодателей и работников вопросам охраны труда, по всем программам обучения по охране труда.</w:t>
      </w:r>
    </w:p>
    <w:p w14:paraId="0CF6B1BC" w14:textId="77777777" w:rsidR="007B17BF" w:rsidRPr="007B17BF" w:rsidRDefault="007B17BF" w:rsidP="007B17BF">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7.9. Проверка знания требований охраны труда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14:paraId="6F0D3683" w14:textId="77777777" w:rsidR="007B17BF" w:rsidRPr="007B17BF" w:rsidRDefault="007B17BF" w:rsidP="007B17BF">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7.10.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14:paraId="68F128C9" w14:textId="77777777" w:rsidR="007B17BF" w:rsidRPr="007B17BF" w:rsidRDefault="007B17BF" w:rsidP="007B17BF">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7.11. Минимальное количество работников, подлежащих обучению требованиям охраны труда в организации или у ИП,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25"/>
        <w:gridCol w:w="709"/>
        <w:gridCol w:w="708"/>
        <w:gridCol w:w="567"/>
        <w:gridCol w:w="426"/>
        <w:gridCol w:w="567"/>
        <w:gridCol w:w="567"/>
        <w:gridCol w:w="567"/>
        <w:gridCol w:w="567"/>
        <w:gridCol w:w="567"/>
        <w:gridCol w:w="567"/>
        <w:gridCol w:w="708"/>
        <w:gridCol w:w="567"/>
      </w:tblGrid>
      <w:tr w:rsidR="007B17BF" w:rsidRPr="007B17BF" w14:paraId="0086E452" w14:textId="77777777" w:rsidTr="00573AA5">
        <w:trPr>
          <w:trHeight w:val="247"/>
          <w:jc w:val="center"/>
        </w:trPr>
        <w:tc>
          <w:tcPr>
            <w:tcW w:w="2122" w:type="dxa"/>
            <w:vMerge w:val="restart"/>
          </w:tcPr>
          <w:p w14:paraId="06B6A820"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Наименование</w:t>
            </w:r>
          </w:p>
        </w:tc>
        <w:tc>
          <w:tcPr>
            <w:tcW w:w="7512" w:type="dxa"/>
            <w:gridSpan w:val="13"/>
          </w:tcPr>
          <w:p w14:paraId="285C85D4"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val="en-US" w:eastAsia="ru-RU"/>
              </w:rPr>
            </w:pPr>
            <w:r w:rsidRPr="007B17BF">
              <w:rPr>
                <w:rFonts w:ascii="Times New Roman" w:eastAsia="Times New Roman" w:hAnsi="Times New Roman" w:cs="Times New Roman"/>
                <w:color w:val="000000"/>
                <w:sz w:val="20"/>
                <w:szCs w:val="20"/>
                <w:lang w:eastAsia="ru-RU"/>
              </w:rPr>
              <w:t>Среднесписочная численность работников организации***</w:t>
            </w:r>
          </w:p>
        </w:tc>
      </w:tr>
      <w:tr w:rsidR="007B17BF" w:rsidRPr="007B17BF" w14:paraId="5671C4D7" w14:textId="77777777" w:rsidTr="00573AA5">
        <w:trPr>
          <w:trHeight w:val="300"/>
          <w:jc w:val="center"/>
        </w:trPr>
        <w:tc>
          <w:tcPr>
            <w:tcW w:w="2122" w:type="dxa"/>
            <w:vMerge/>
          </w:tcPr>
          <w:p w14:paraId="51F1CA25" w14:textId="77777777" w:rsidR="007B17BF" w:rsidRPr="007B17BF" w:rsidRDefault="007B17BF" w:rsidP="007B17B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eastAsia="ru-RU"/>
              </w:rPr>
            </w:pPr>
          </w:p>
        </w:tc>
        <w:tc>
          <w:tcPr>
            <w:tcW w:w="425" w:type="dxa"/>
          </w:tcPr>
          <w:p w14:paraId="43E4DBAA"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1</w:t>
            </w:r>
          </w:p>
        </w:tc>
        <w:tc>
          <w:tcPr>
            <w:tcW w:w="709" w:type="dxa"/>
          </w:tcPr>
          <w:p w14:paraId="3DCBCF1E"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2 - 15</w:t>
            </w:r>
          </w:p>
        </w:tc>
        <w:tc>
          <w:tcPr>
            <w:tcW w:w="708" w:type="dxa"/>
          </w:tcPr>
          <w:p w14:paraId="4ED57AE1"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16 - 50</w:t>
            </w:r>
          </w:p>
        </w:tc>
        <w:tc>
          <w:tcPr>
            <w:tcW w:w="993" w:type="dxa"/>
            <w:gridSpan w:val="2"/>
          </w:tcPr>
          <w:p w14:paraId="6ED7E06E"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51 - 250</w:t>
            </w:r>
          </w:p>
        </w:tc>
        <w:tc>
          <w:tcPr>
            <w:tcW w:w="1134" w:type="dxa"/>
            <w:gridSpan w:val="2"/>
          </w:tcPr>
          <w:p w14:paraId="6AC9BBDE"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251 - 500</w:t>
            </w:r>
          </w:p>
        </w:tc>
        <w:tc>
          <w:tcPr>
            <w:tcW w:w="1134" w:type="dxa"/>
            <w:gridSpan w:val="2"/>
          </w:tcPr>
          <w:p w14:paraId="583920AB"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501 - 1000</w:t>
            </w:r>
          </w:p>
        </w:tc>
        <w:tc>
          <w:tcPr>
            <w:tcW w:w="1134" w:type="dxa"/>
            <w:gridSpan w:val="2"/>
          </w:tcPr>
          <w:p w14:paraId="22A7250D"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1001 - 5000</w:t>
            </w:r>
          </w:p>
        </w:tc>
        <w:tc>
          <w:tcPr>
            <w:tcW w:w="1275" w:type="dxa"/>
            <w:gridSpan w:val="2"/>
          </w:tcPr>
          <w:p w14:paraId="014530E7"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свыше 5000</w:t>
            </w:r>
          </w:p>
        </w:tc>
      </w:tr>
      <w:tr w:rsidR="007B17BF" w:rsidRPr="007B17BF" w14:paraId="42A8F4DA" w14:textId="77777777" w:rsidTr="00573AA5">
        <w:trPr>
          <w:trHeight w:val="739"/>
          <w:jc w:val="center"/>
        </w:trPr>
        <w:tc>
          <w:tcPr>
            <w:tcW w:w="2122" w:type="dxa"/>
          </w:tcPr>
          <w:p w14:paraId="65994B6A" w14:textId="77777777" w:rsidR="007B17BF" w:rsidRPr="007B17BF" w:rsidRDefault="007B17BF" w:rsidP="007B17BF">
            <w:pPr>
              <w:widowControl w:val="0"/>
              <w:spacing w:after="0" w:line="240" w:lineRule="auto"/>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Категория риска &lt;*&gt;</w:t>
            </w:r>
          </w:p>
        </w:tc>
        <w:tc>
          <w:tcPr>
            <w:tcW w:w="425" w:type="dxa"/>
          </w:tcPr>
          <w:p w14:paraId="44EF089C"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w:t>
            </w:r>
          </w:p>
        </w:tc>
        <w:tc>
          <w:tcPr>
            <w:tcW w:w="709" w:type="dxa"/>
          </w:tcPr>
          <w:p w14:paraId="212A201E"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всех категорий</w:t>
            </w:r>
          </w:p>
        </w:tc>
        <w:tc>
          <w:tcPr>
            <w:tcW w:w="708" w:type="dxa"/>
          </w:tcPr>
          <w:p w14:paraId="681ED166"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всех категорий</w:t>
            </w:r>
          </w:p>
        </w:tc>
        <w:tc>
          <w:tcPr>
            <w:tcW w:w="567" w:type="dxa"/>
          </w:tcPr>
          <w:p w14:paraId="0154203B"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НР, УР, СР</w:t>
            </w:r>
          </w:p>
        </w:tc>
        <w:tc>
          <w:tcPr>
            <w:tcW w:w="426" w:type="dxa"/>
          </w:tcPr>
          <w:p w14:paraId="136539AC"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ВР, ЗР</w:t>
            </w:r>
          </w:p>
        </w:tc>
        <w:tc>
          <w:tcPr>
            <w:tcW w:w="567" w:type="dxa"/>
          </w:tcPr>
          <w:p w14:paraId="2D6244D8"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НР, УР, СР</w:t>
            </w:r>
          </w:p>
        </w:tc>
        <w:tc>
          <w:tcPr>
            <w:tcW w:w="567" w:type="dxa"/>
          </w:tcPr>
          <w:p w14:paraId="2DF7CAC7"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ВР, ЗР</w:t>
            </w:r>
          </w:p>
        </w:tc>
        <w:tc>
          <w:tcPr>
            <w:tcW w:w="567" w:type="dxa"/>
          </w:tcPr>
          <w:p w14:paraId="162B0E3F"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НР, УР, СР</w:t>
            </w:r>
          </w:p>
        </w:tc>
        <w:tc>
          <w:tcPr>
            <w:tcW w:w="567" w:type="dxa"/>
          </w:tcPr>
          <w:p w14:paraId="0CCE4FD5"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ВР, ЗР</w:t>
            </w:r>
          </w:p>
        </w:tc>
        <w:tc>
          <w:tcPr>
            <w:tcW w:w="567" w:type="dxa"/>
          </w:tcPr>
          <w:p w14:paraId="61D95E67"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НР, УР, СР</w:t>
            </w:r>
          </w:p>
        </w:tc>
        <w:tc>
          <w:tcPr>
            <w:tcW w:w="567" w:type="dxa"/>
          </w:tcPr>
          <w:p w14:paraId="6B078A91"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ВР, ЗР</w:t>
            </w:r>
          </w:p>
        </w:tc>
        <w:tc>
          <w:tcPr>
            <w:tcW w:w="708" w:type="dxa"/>
          </w:tcPr>
          <w:p w14:paraId="1B5BC979"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НР, УР, СР</w:t>
            </w:r>
          </w:p>
        </w:tc>
        <w:tc>
          <w:tcPr>
            <w:tcW w:w="567" w:type="dxa"/>
          </w:tcPr>
          <w:p w14:paraId="2B4CF6E8"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ВР, ЗР</w:t>
            </w:r>
          </w:p>
        </w:tc>
      </w:tr>
      <w:tr w:rsidR="007B17BF" w:rsidRPr="007B17BF" w14:paraId="3A6D92E1" w14:textId="77777777" w:rsidTr="00573AA5">
        <w:trPr>
          <w:trHeight w:val="1831"/>
          <w:jc w:val="center"/>
        </w:trPr>
        <w:tc>
          <w:tcPr>
            <w:tcW w:w="2122" w:type="dxa"/>
          </w:tcPr>
          <w:p w14:paraId="66C62F7A" w14:textId="77777777" w:rsidR="007B17BF" w:rsidRPr="007B17BF" w:rsidRDefault="007B17BF" w:rsidP="007B17BF">
            <w:pPr>
              <w:widowControl w:val="0"/>
              <w:spacing w:after="0" w:line="240" w:lineRule="auto"/>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Количество работников, подлежащих обучению в организациях, оказывающих услуги по проведению обучения по охране труда</w:t>
            </w:r>
          </w:p>
        </w:tc>
        <w:tc>
          <w:tcPr>
            <w:tcW w:w="425" w:type="dxa"/>
          </w:tcPr>
          <w:p w14:paraId="5C1844D1"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w:t>
            </w:r>
          </w:p>
        </w:tc>
        <w:tc>
          <w:tcPr>
            <w:tcW w:w="709" w:type="dxa"/>
          </w:tcPr>
          <w:p w14:paraId="2A14FC8A"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1</w:t>
            </w:r>
          </w:p>
        </w:tc>
        <w:tc>
          <w:tcPr>
            <w:tcW w:w="708" w:type="dxa"/>
          </w:tcPr>
          <w:p w14:paraId="02290238"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3</w:t>
            </w:r>
          </w:p>
        </w:tc>
        <w:tc>
          <w:tcPr>
            <w:tcW w:w="567" w:type="dxa"/>
          </w:tcPr>
          <w:p w14:paraId="7A46C7C7"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5</w:t>
            </w:r>
          </w:p>
        </w:tc>
        <w:tc>
          <w:tcPr>
            <w:tcW w:w="426" w:type="dxa"/>
          </w:tcPr>
          <w:p w14:paraId="086B084C"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7</w:t>
            </w:r>
          </w:p>
        </w:tc>
        <w:tc>
          <w:tcPr>
            <w:tcW w:w="567" w:type="dxa"/>
          </w:tcPr>
          <w:p w14:paraId="0D29FE7D"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7 &lt;**&gt;</w:t>
            </w:r>
          </w:p>
        </w:tc>
        <w:tc>
          <w:tcPr>
            <w:tcW w:w="567" w:type="dxa"/>
          </w:tcPr>
          <w:p w14:paraId="1F14C1B3"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10 &lt;**&gt;</w:t>
            </w:r>
          </w:p>
        </w:tc>
        <w:tc>
          <w:tcPr>
            <w:tcW w:w="567" w:type="dxa"/>
          </w:tcPr>
          <w:p w14:paraId="7A57C405"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10 &lt;**&gt;</w:t>
            </w:r>
          </w:p>
        </w:tc>
        <w:tc>
          <w:tcPr>
            <w:tcW w:w="567" w:type="dxa"/>
          </w:tcPr>
          <w:p w14:paraId="1407E569"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15 &lt;**&gt;</w:t>
            </w:r>
          </w:p>
        </w:tc>
        <w:tc>
          <w:tcPr>
            <w:tcW w:w="567" w:type="dxa"/>
          </w:tcPr>
          <w:p w14:paraId="0DF8AEB6"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15 &lt;**&gt;</w:t>
            </w:r>
          </w:p>
        </w:tc>
        <w:tc>
          <w:tcPr>
            <w:tcW w:w="567" w:type="dxa"/>
          </w:tcPr>
          <w:p w14:paraId="18532D1F"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20 &lt;**&gt;</w:t>
            </w:r>
          </w:p>
        </w:tc>
        <w:tc>
          <w:tcPr>
            <w:tcW w:w="708" w:type="dxa"/>
          </w:tcPr>
          <w:p w14:paraId="49F6D028"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20 &lt;**&gt;</w:t>
            </w:r>
          </w:p>
        </w:tc>
        <w:tc>
          <w:tcPr>
            <w:tcW w:w="567" w:type="dxa"/>
          </w:tcPr>
          <w:p w14:paraId="1C9C7CD4" w14:textId="77777777" w:rsidR="007B17BF" w:rsidRPr="007B17BF" w:rsidRDefault="007B17BF" w:rsidP="007B17BF">
            <w:pPr>
              <w:widowControl w:val="0"/>
              <w:spacing w:after="0" w:line="240" w:lineRule="auto"/>
              <w:jc w:val="center"/>
              <w:rPr>
                <w:rFonts w:ascii="Times New Roman" w:eastAsia="Times New Roman" w:hAnsi="Times New Roman" w:cs="Times New Roman"/>
                <w:color w:val="000000"/>
                <w:sz w:val="20"/>
                <w:szCs w:val="20"/>
                <w:lang w:eastAsia="ru-RU"/>
              </w:rPr>
            </w:pPr>
            <w:r w:rsidRPr="007B17BF">
              <w:rPr>
                <w:rFonts w:ascii="Times New Roman" w:eastAsia="Times New Roman" w:hAnsi="Times New Roman" w:cs="Times New Roman"/>
                <w:color w:val="000000"/>
                <w:sz w:val="20"/>
                <w:szCs w:val="20"/>
                <w:lang w:eastAsia="ru-RU"/>
              </w:rPr>
              <w:t>25 &lt;**&gt;</w:t>
            </w:r>
          </w:p>
        </w:tc>
      </w:tr>
    </w:tbl>
    <w:p w14:paraId="18A88E9E" w14:textId="77777777" w:rsidR="007B17BF" w:rsidRPr="007B17BF" w:rsidRDefault="007B17BF" w:rsidP="007B17BF">
      <w:pPr>
        <w:widowControl w:val="0"/>
        <w:spacing w:before="120" w:after="0" w:line="240" w:lineRule="auto"/>
        <w:ind w:firstLine="539"/>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&lt;*&gt; В соответствии с критериями отнесения деятельности юридических лиц и ИП,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НПА, содержащих нормы трудового права, утвержденным постановлением Правительства РФ от 21.07.2021 г. №1230.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14:paraId="157404D0" w14:textId="77777777" w:rsidR="007B17BF" w:rsidRPr="007B17BF" w:rsidRDefault="007B17BF" w:rsidP="007B17BF">
      <w:pPr>
        <w:widowControl w:val="0"/>
        <w:spacing w:before="120" w:after="0" w:line="240" w:lineRule="auto"/>
        <w:ind w:firstLine="539"/>
        <w:jc w:val="both"/>
        <w:rPr>
          <w:rFonts w:ascii="Times New Roman" w:eastAsia="Times New Roman" w:hAnsi="Times New Roman" w:cs="Times New Roman"/>
          <w:color w:val="000000"/>
          <w:sz w:val="24"/>
          <w:szCs w:val="24"/>
          <w:lang w:eastAsia="ru-RU"/>
        </w:rPr>
      </w:pPr>
      <w:bookmarkStart w:id="1" w:name="bookmark=id.35nkun2" w:colFirst="0" w:colLast="0"/>
      <w:bookmarkEnd w:id="1"/>
      <w:r w:rsidRPr="007B17BF">
        <w:rPr>
          <w:rFonts w:ascii="Times New Roman" w:eastAsia="Times New Roman" w:hAnsi="Times New Roman" w:cs="Times New Roman"/>
          <w:color w:val="000000"/>
          <w:sz w:val="24"/>
          <w:szCs w:val="24"/>
          <w:lang w:eastAsia="ru-RU"/>
        </w:rPr>
        <w:t>&lt;**&gt; Но не менее 3 человек на каждое обособленное структурное подразделение (филиал) с численностью более 50 человек, включая руководителя.</w:t>
      </w:r>
    </w:p>
    <w:p w14:paraId="1EE968FF" w14:textId="77777777" w:rsidR="007B17BF" w:rsidRPr="007B17BF" w:rsidRDefault="007B17BF" w:rsidP="007B17BF">
      <w:pPr>
        <w:widowControl w:val="0"/>
        <w:spacing w:before="120" w:after="0" w:line="240" w:lineRule="auto"/>
        <w:ind w:firstLine="539"/>
        <w:jc w:val="both"/>
        <w:rPr>
          <w:rFonts w:ascii="Times New Roman" w:eastAsia="Times New Roman" w:hAnsi="Times New Roman" w:cs="Times New Roman"/>
          <w:color w:val="000000"/>
          <w:sz w:val="24"/>
          <w:szCs w:val="24"/>
          <w:lang w:eastAsia="ru-RU"/>
        </w:rPr>
      </w:pPr>
      <w:r w:rsidRPr="007B17BF">
        <w:rPr>
          <w:rFonts w:ascii="Times New Roman" w:eastAsia="Times New Roman" w:hAnsi="Times New Roman" w:cs="Times New Roman"/>
          <w:color w:val="000000"/>
          <w:sz w:val="24"/>
          <w:szCs w:val="24"/>
          <w:lang w:eastAsia="ru-RU"/>
        </w:rPr>
        <w:t>&lt;***&gt; Без учета работников, выполняющих трудовую функцию дистанционно на постоянной основе</w:t>
      </w:r>
    </w:p>
    <w:p w14:paraId="7B6DB269" w14:textId="77777777" w:rsidR="007B17BF" w:rsidRPr="007B17BF" w:rsidRDefault="007B17BF" w:rsidP="007B17BF">
      <w:pPr>
        <w:widowControl w:val="0"/>
        <w:spacing w:before="120" w:after="0" w:line="240" w:lineRule="auto"/>
        <w:jc w:val="both"/>
        <w:rPr>
          <w:rFonts w:ascii="Times New Roman" w:eastAsia="Times New Roman" w:hAnsi="Times New Roman" w:cs="Times New Roman"/>
          <w:color w:val="000000"/>
          <w:sz w:val="24"/>
          <w:szCs w:val="24"/>
          <w:lang w:eastAsia="ru-RU"/>
        </w:rPr>
      </w:pPr>
    </w:p>
    <w:p w14:paraId="3A6253B1" w14:textId="77777777" w:rsidR="007B17BF" w:rsidRPr="007B17BF" w:rsidRDefault="007B17BF" w:rsidP="007B17BF">
      <w:pPr>
        <w:widowControl w:val="0"/>
        <w:spacing w:before="120"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8.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СИЗ работодателем (без привлечения организаций и ИП, оказывающих услуги по обучению работодателей и работников вопросам охраны труда)</w:t>
      </w:r>
    </w:p>
    <w:p w14:paraId="6931765B" w14:textId="77777777" w:rsidR="007B17BF" w:rsidRPr="007B17BF" w:rsidRDefault="007B17BF" w:rsidP="007B17BF">
      <w:pPr>
        <w:widowControl w:val="0"/>
        <w:autoSpaceDN w:val="0"/>
        <w:snapToGrid w:val="0"/>
        <w:spacing w:before="120" w:after="0" w:line="240" w:lineRule="auto"/>
        <w:jc w:val="both"/>
        <w:rPr>
          <w:rFonts w:ascii="Times New Roman" w:eastAsia="Calibri" w:hAnsi="Times New Roman" w:cs="Times New Roman"/>
          <w:sz w:val="24"/>
          <w:szCs w:val="24"/>
        </w:rPr>
      </w:pPr>
      <w:r w:rsidRPr="007B17BF">
        <w:rPr>
          <w:rFonts w:ascii="Times New Roman" w:eastAsia="Times New Roman" w:hAnsi="Times New Roman" w:cs="Times New Roman"/>
          <w:color w:val="000000"/>
          <w:sz w:val="24"/>
          <w:szCs w:val="24"/>
          <w:lang w:eastAsia="ru-RU"/>
        </w:rPr>
        <w:t xml:space="preserve">8.1. </w:t>
      </w:r>
      <w:r w:rsidRPr="007B17BF">
        <w:rPr>
          <w:rFonts w:ascii="Times New Roman" w:eastAsia="Calibri" w:hAnsi="Times New Roman" w:cs="Times New Roman"/>
          <w:sz w:val="24"/>
          <w:szCs w:val="24"/>
        </w:rPr>
        <w:t>Работодатель, проводящий обучение работников требованиям охраны труда, обучение по оказанию первой помощи пострадавшим, обучение по использованию СИЗ, должен иметь:</w:t>
      </w:r>
    </w:p>
    <w:p w14:paraId="29965EB8" w14:textId="77777777" w:rsidR="007B17BF" w:rsidRPr="007B17BF" w:rsidRDefault="007B17BF" w:rsidP="007B17BF">
      <w:pPr>
        <w:spacing w:before="120" w:after="0" w:line="240" w:lineRule="auto"/>
        <w:ind w:left="708"/>
        <w:jc w:val="both"/>
        <w:rPr>
          <w:rFonts w:ascii="Times New Roman" w:eastAsia="Times New Roman" w:hAnsi="Times New Roman" w:cs="Times New Roman"/>
          <w:sz w:val="24"/>
          <w:szCs w:val="24"/>
          <w:lang w:eastAsia="ru-RU"/>
        </w:rPr>
      </w:pPr>
      <w:r w:rsidRPr="007B17BF">
        <w:rPr>
          <w:rFonts w:ascii="Times New Roman" w:eastAsia="Times New Roman" w:hAnsi="Times New Roman" w:cs="Times New Roman"/>
          <w:sz w:val="24"/>
          <w:szCs w:val="24"/>
          <w:lang w:eastAsia="ru-RU"/>
        </w:rPr>
        <w:t>-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14:paraId="08BC94A2" w14:textId="77777777" w:rsidR="007B17BF" w:rsidRPr="007B17BF" w:rsidRDefault="007B17BF" w:rsidP="007B17BF">
      <w:pPr>
        <w:spacing w:before="120" w:after="0" w:line="240" w:lineRule="auto"/>
        <w:ind w:left="708"/>
        <w:jc w:val="both"/>
        <w:rPr>
          <w:rFonts w:ascii="Times New Roman" w:eastAsia="Times New Roman" w:hAnsi="Times New Roman" w:cs="Times New Roman"/>
          <w:sz w:val="24"/>
          <w:szCs w:val="24"/>
          <w:lang w:eastAsia="ru-RU"/>
        </w:rPr>
      </w:pPr>
      <w:r w:rsidRPr="007B17BF">
        <w:rPr>
          <w:rFonts w:ascii="Times New Roman" w:eastAsia="Times New Roman" w:hAnsi="Times New Roman" w:cs="Times New Roman"/>
          <w:sz w:val="24"/>
          <w:szCs w:val="24"/>
          <w:lang w:eastAsia="ru-RU"/>
        </w:rPr>
        <w:t>- учебно-методическую базу в виде программ обучения по охране труда и учебных материалов для каждой программы обучения по охране труда;</w:t>
      </w:r>
    </w:p>
    <w:p w14:paraId="459ED1E2" w14:textId="77777777" w:rsidR="007B17BF" w:rsidRPr="007B17BF" w:rsidRDefault="007B17BF" w:rsidP="007B17BF">
      <w:pPr>
        <w:spacing w:before="120" w:after="0" w:line="240" w:lineRule="auto"/>
        <w:ind w:left="708"/>
        <w:jc w:val="both"/>
        <w:rPr>
          <w:rFonts w:ascii="Times New Roman" w:eastAsia="Times New Roman" w:hAnsi="Times New Roman" w:cs="Times New Roman"/>
          <w:sz w:val="24"/>
          <w:szCs w:val="24"/>
          <w:lang w:eastAsia="ru-RU"/>
        </w:rPr>
      </w:pPr>
      <w:r w:rsidRPr="007B17BF">
        <w:rPr>
          <w:rFonts w:ascii="Times New Roman" w:eastAsia="Times New Roman" w:hAnsi="Times New Roman" w:cs="Times New Roman"/>
          <w:sz w:val="24"/>
          <w:szCs w:val="24"/>
          <w:lang w:eastAsia="ru-RU"/>
        </w:rPr>
        <w:t>-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14:paraId="78E6AC6E" w14:textId="77777777" w:rsidR="007B17BF" w:rsidRPr="007B17BF" w:rsidRDefault="007B17BF" w:rsidP="007B17BF">
      <w:pPr>
        <w:spacing w:before="120" w:after="0" w:line="240" w:lineRule="auto"/>
        <w:ind w:left="708"/>
        <w:jc w:val="both"/>
        <w:rPr>
          <w:rFonts w:ascii="Times New Roman" w:eastAsia="Times New Roman" w:hAnsi="Times New Roman" w:cs="Times New Roman"/>
          <w:sz w:val="24"/>
          <w:szCs w:val="24"/>
          <w:lang w:eastAsia="ru-RU"/>
        </w:rPr>
      </w:pPr>
      <w:r w:rsidRPr="007B17BF">
        <w:rPr>
          <w:rFonts w:ascii="Times New Roman" w:eastAsia="Times New Roman" w:hAnsi="Times New Roman" w:cs="Times New Roman"/>
          <w:sz w:val="24"/>
          <w:szCs w:val="24"/>
          <w:lang w:eastAsia="ru-RU"/>
        </w:rPr>
        <w:t>- комиссию по проверке знания требований охраны труда.</w:t>
      </w:r>
    </w:p>
    <w:p w14:paraId="4471F64A" w14:textId="77777777" w:rsidR="007B17BF" w:rsidRPr="007B17BF" w:rsidRDefault="007B17BF" w:rsidP="007B17BF">
      <w:pPr>
        <w:spacing w:before="120" w:after="0" w:line="240" w:lineRule="auto"/>
        <w:jc w:val="both"/>
        <w:rPr>
          <w:rFonts w:ascii="Times New Roman" w:eastAsia="Times New Roman" w:hAnsi="Times New Roman" w:cs="Times New Roman"/>
          <w:sz w:val="24"/>
          <w:szCs w:val="24"/>
          <w:lang w:eastAsia="ru-RU"/>
        </w:rPr>
      </w:pPr>
      <w:r w:rsidRPr="007B17BF">
        <w:rPr>
          <w:rFonts w:ascii="Times New Roman" w:eastAsia="Times New Roman" w:hAnsi="Times New Roman" w:cs="Times New Roman"/>
          <w:sz w:val="24"/>
          <w:szCs w:val="24"/>
          <w:lang w:eastAsia="ru-RU"/>
        </w:rPr>
        <w:t>8.2.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НПА,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63025850" w14:textId="77777777" w:rsidR="007B17BF" w:rsidRPr="007B17BF" w:rsidRDefault="007B17BF" w:rsidP="007B17BF">
      <w:pPr>
        <w:spacing w:before="120" w:after="0" w:line="240" w:lineRule="auto"/>
        <w:jc w:val="both"/>
        <w:rPr>
          <w:rFonts w:ascii="Times New Roman" w:eastAsia="Times New Roman" w:hAnsi="Times New Roman" w:cs="Times New Roman"/>
          <w:sz w:val="24"/>
          <w:szCs w:val="24"/>
          <w:lang w:eastAsia="ru-RU"/>
        </w:rPr>
      </w:pPr>
      <w:r w:rsidRPr="007B17BF">
        <w:rPr>
          <w:rFonts w:ascii="Times New Roman" w:eastAsia="Times New Roman" w:hAnsi="Times New Roman" w:cs="Times New Roman"/>
          <w:sz w:val="24"/>
          <w:szCs w:val="24"/>
          <w:lang w:eastAsia="ru-RU"/>
        </w:rPr>
        <w:t>8.3.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НПА,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6C02D053" w14:textId="77777777" w:rsidR="007B17BF" w:rsidRPr="007B17BF" w:rsidRDefault="007B17BF" w:rsidP="007B17BF">
      <w:pPr>
        <w:spacing w:before="120" w:after="0" w:line="240" w:lineRule="auto"/>
        <w:jc w:val="both"/>
        <w:rPr>
          <w:rFonts w:ascii="Times New Roman" w:eastAsia="Times New Roman" w:hAnsi="Times New Roman" w:cs="Times New Roman"/>
          <w:color w:val="FF0000"/>
          <w:sz w:val="24"/>
          <w:szCs w:val="24"/>
          <w:lang w:eastAsia="ru-RU"/>
        </w:rPr>
      </w:pPr>
      <w:r w:rsidRPr="007B17BF">
        <w:rPr>
          <w:rFonts w:ascii="Times New Roman" w:eastAsia="Times New Roman" w:hAnsi="Times New Roman" w:cs="Times New Roman"/>
          <w:sz w:val="24"/>
          <w:szCs w:val="24"/>
          <w:lang w:eastAsia="ru-RU"/>
        </w:rPr>
        <w:t xml:space="preserve">8.4. Работодатель проводит обучение работников требованиям охраны труда, обучение по оказанию первой помощи пострадавшим, обучение по использованию СИЗ после регистрации в </w:t>
      </w:r>
      <w:r w:rsidRPr="007B17BF">
        <w:rPr>
          <w:rFonts w:ascii="Times New Roman" w:eastAsia="Times New Roman" w:hAnsi="Times New Roman" w:cs="Times New Roman"/>
          <w:b/>
          <w:sz w:val="24"/>
          <w:szCs w:val="24"/>
          <w:lang w:eastAsia="ru-RU"/>
        </w:rPr>
        <w:t>реестре индивидуальных предпринимателей и юридических лиц, осуществляющих деятельность по обучению своих работников вопросам охраны труда</w:t>
      </w:r>
      <w:r w:rsidRPr="007B17BF">
        <w:rPr>
          <w:rFonts w:ascii="Times New Roman" w:eastAsia="Times New Roman" w:hAnsi="Times New Roman" w:cs="Times New Roman"/>
          <w:sz w:val="24"/>
          <w:szCs w:val="24"/>
          <w:lang w:eastAsia="ru-RU"/>
        </w:rPr>
        <w:t xml:space="preserve">,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РФ. </w:t>
      </w:r>
    </w:p>
    <w:p w14:paraId="42FEE322" w14:textId="77777777" w:rsidR="007B17BF" w:rsidRPr="007B17BF" w:rsidRDefault="007B17BF" w:rsidP="007B17BF">
      <w:pPr>
        <w:spacing w:before="120" w:after="0" w:line="240" w:lineRule="auto"/>
        <w:jc w:val="both"/>
        <w:rPr>
          <w:rFonts w:ascii="Times New Roman" w:eastAsia="Times New Roman" w:hAnsi="Times New Roman" w:cs="Times New Roman"/>
          <w:sz w:val="24"/>
          <w:szCs w:val="24"/>
          <w:lang w:eastAsia="ru-RU"/>
        </w:rPr>
      </w:pPr>
    </w:p>
    <w:p w14:paraId="475C673E" w14:textId="77777777" w:rsidR="007B17BF" w:rsidRPr="007B17BF" w:rsidRDefault="007B17BF" w:rsidP="007B17BF">
      <w:pPr>
        <w:spacing w:before="120" w:after="0" w:line="240" w:lineRule="auto"/>
        <w:jc w:val="center"/>
        <w:rPr>
          <w:rFonts w:ascii="Times New Roman" w:eastAsia="Times New Roman" w:hAnsi="Times New Roman" w:cs="Times New Roman"/>
          <w:b/>
          <w:color w:val="000000"/>
          <w:sz w:val="24"/>
          <w:szCs w:val="24"/>
          <w:lang w:eastAsia="ru-RU"/>
        </w:rPr>
      </w:pPr>
      <w:r w:rsidRPr="007B17BF">
        <w:rPr>
          <w:rFonts w:ascii="Times New Roman" w:eastAsia="Times New Roman" w:hAnsi="Times New Roman" w:cs="Times New Roman"/>
          <w:b/>
          <w:color w:val="000000"/>
          <w:sz w:val="24"/>
          <w:szCs w:val="24"/>
          <w:lang w:eastAsia="ru-RU"/>
        </w:rPr>
        <w:t>9. Реестр ИП и юридических лиц, осуществляющих деятельность по обучению своих работников вопросам охраны труда, и реестр обученных по охране труда лиц</w:t>
      </w:r>
    </w:p>
    <w:p w14:paraId="3EF191D6" w14:textId="77777777" w:rsidR="007B17BF" w:rsidRPr="007B17BF" w:rsidRDefault="007B17BF" w:rsidP="007B17BF">
      <w:pPr>
        <w:spacing w:before="120" w:after="0" w:line="240" w:lineRule="auto"/>
        <w:jc w:val="both"/>
        <w:rPr>
          <w:rFonts w:ascii="Times New Roman" w:eastAsia="Times New Roman" w:hAnsi="Times New Roman" w:cs="Times New Roman"/>
          <w:sz w:val="24"/>
          <w:szCs w:val="24"/>
          <w:lang w:eastAsia="ru-RU"/>
        </w:rPr>
      </w:pPr>
      <w:r w:rsidRPr="007B17BF">
        <w:rPr>
          <w:rFonts w:ascii="Times New Roman" w:eastAsia="Times New Roman" w:hAnsi="Times New Roman" w:cs="Times New Roman"/>
          <w:sz w:val="24"/>
          <w:szCs w:val="24"/>
          <w:lang w:eastAsia="ru-RU"/>
        </w:rPr>
        <w:t>9.1. В случае изменения сведений, содержащихся в реестре ИП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Минтруд РФ с указанием сведений, подлежащих изменению (при необходимости с приложением копий соответствующих документов). Минтруд РФ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ИП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14:paraId="54749030" w14:textId="77777777" w:rsidR="007B17BF" w:rsidRPr="007B17BF" w:rsidRDefault="007B17BF" w:rsidP="007B17BF">
      <w:pPr>
        <w:spacing w:before="120" w:after="0" w:line="240" w:lineRule="auto"/>
        <w:jc w:val="both"/>
        <w:rPr>
          <w:rFonts w:ascii="Times New Roman" w:eastAsia="Times New Roman" w:hAnsi="Times New Roman" w:cs="Times New Roman"/>
          <w:sz w:val="24"/>
          <w:szCs w:val="24"/>
          <w:lang w:eastAsia="ru-RU"/>
        </w:rPr>
      </w:pPr>
      <w:r w:rsidRPr="007B17BF">
        <w:rPr>
          <w:rFonts w:ascii="Times New Roman" w:eastAsia="Times New Roman" w:hAnsi="Times New Roman" w:cs="Times New Roman"/>
          <w:sz w:val="24"/>
          <w:szCs w:val="24"/>
          <w:lang w:eastAsia="ru-RU"/>
        </w:rPr>
        <w:lastRenderedPageBreak/>
        <w:t>9.2. Организация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ИП и юридических лиц, осуществляющих деятельность по обучению своих работников вопросам охраны труда.</w:t>
      </w:r>
    </w:p>
    <w:p w14:paraId="16CC6C4A" w14:textId="77777777" w:rsidR="007B17BF" w:rsidRPr="007B17BF" w:rsidRDefault="007B17BF" w:rsidP="007B17BF">
      <w:pPr>
        <w:spacing w:before="120" w:after="0" w:line="240" w:lineRule="auto"/>
        <w:jc w:val="both"/>
        <w:rPr>
          <w:rFonts w:ascii="Times New Roman" w:eastAsia="Times New Roman" w:hAnsi="Times New Roman" w:cs="Times New Roman"/>
          <w:sz w:val="24"/>
          <w:szCs w:val="24"/>
          <w:lang w:eastAsia="ru-RU"/>
        </w:rPr>
      </w:pPr>
      <w:r w:rsidRPr="007B17BF">
        <w:rPr>
          <w:rFonts w:ascii="Times New Roman" w:eastAsia="Times New Roman" w:hAnsi="Times New Roman" w:cs="Times New Roman"/>
          <w:sz w:val="24"/>
          <w:szCs w:val="24"/>
          <w:lang w:eastAsia="ru-RU"/>
        </w:rPr>
        <w:t>9.3. В случае прекращения осуществления деятельности в области обучения работников вопросам охраны труда организация направляет в Минтруда РФ уведомление о прекращении осуществления соответствующей деятельности. Минтруда РФ обеспечивает рассмотрение уведомления о прекращении осуществления соответствующей деятельности и исключает сведения о работодателе из реестра ИП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14:paraId="3B63071C" w14:textId="77777777" w:rsidR="007B17BF" w:rsidRPr="007B17BF" w:rsidRDefault="007B17BF" w:rsidP="007B17BF">
      <w:pPr>
        <w:spacing w:before="120" w:after="0" w:line="240" w:lineRule="auto"/>
        <w:jc w:val="both"/>
        <w:rPr>
          <w:rFonts w:ascii="Times New Roman" w:eastAsia="Times New Roman" w:hAnsi="Times New Roman" w:cs="Times New Roman"/>
          <w:sz w:val="24"/>
          <w:szCs w:val="24"/>
          <w:lang w:eastAsia="ru-RU"/>
        </w:rPr>
      </w:pPr>
      <w:r w:rsidRPr="007B17BF">
        <w:rPr>
          <w:rFonts w:ascii="Times New Roman" w:eastAsia="Times New Roman" w:hAnsi="Times New Roman" w:cs="Times New Roman"/>
          <w:sz w:val="24"/>
          <w:szCs w:val="24"/>
          <w:lang w:eastAsia="ru-RU"/>
        </w:rPr>
        <w:t xml:space="preserve">9.4. Организация, осуществляющие деятельность по обучению своих работников вопросам охраны труда после проведения проверки знания требований охраны труда передают в </w:t>
      </w:r>
      <w:r w:rsidRPr="007B17BF">
        <w:rPr>
          <w:rFonts w:ascii="Times New Roman" w:eastAsia="Times New Roman" w:hAnsi="Times New Roman" w:cs="Times New Roman"/>
          <w:b/>
          <w:sz w:val="24"/>
          <w:szCs w:val="24"/>
          <w:lang w:eastAsia="ru-RU"/>
        </w:rPr>
        <w:t>реестр обученных лиц</w:t>
      </w:r>
      <w:r w:rsidRPr="007B17BF">
        <w:rPr>
          <w:rFonts w:ascii="Times New Roman" w:eastAsia="Times New Roman" w:hAnsi="Times New Roman" w:cs="Times New Roman"/>
          <w:sz w:val="24"/>
          <w:szCs w:val="24"/>
          <w:lang w:eastAsia="ru-RU"/>
        </w:rPr>
        <w:t xml:space="preserve"> сведения об обучении.</w:t>
      </w:r>
    </w:p>
    <w:p w14:paraId="611487CC" w14:textId="77777777" w:rsidR="007B17BF" w:rsidRPr="007B17BF" w:rsidRDefault="007B17BF" w:rsidP="007B17BF">
      <w:pPr>
        <w:spacing w:before="120" w:after="0" w:line="240" w:lineRule="auto"/>
        <w:jc w:val="both"/>
        <w:rPr>
          <w:rFonts w:ascii="Times New Roman" w:eastAsia="Times New Roman" w:hAnsi="Times New Roman" w:cs="Times New Roman"/>
          <w:sz w:val="24"/>
          <w:szCs w:val="24"/>
          <w:lang w:eastAsia="ru-RU"/>
        </w:rPr>
      </w:pPr>
      <w:r w:rsidRPr="007B17BF">
        <w:rPr>
          <w:rFonts w:ascii="Times New Roman" w:eastAsia="Times New Roman" w:hAnsi="Times New Roman" w:cs="Times New Roman"/>
          <w:sz w:val="24"/>
          <w:szCs w:val="24"/>
          <w:lang w:eastAsia="ru-RU"/>
        </w:rPr>
        <w:t>9.5. Передача сведений в реестр обученных лиц осуществляется путем импортирования в виде электронного документа по форме, установленной Минтрудом РФ.</w:t>
      </w:r>
    </w:p>
    <w:p w14:paraId="6BAA9A03" w14:textId="77777777" w:rsidR="007B17BF" w:rsidRPr="007B17BF" w:rsidRDefault="007B17BF" w:rsidP="007B17BF">
      <w:pPr>
        <w:spacing w:before="120" w:after="0" w:line="240" w:lineRule="auto"/>
        <w:rPr>
          <w:rFonts w:ascii="Calibri" w:eastAsia="Calibri" w:hAnsi="Calibri" w:cs="Times New Roman"/>
          <w:color w:val="000000"/>
        </w:rPr>
      </w:pPr>
    </w:p>
    <w:p w14:paraId="0AE35D6E" w14:textId="77777777" w:rsidR="007B17BF" w:rsidRPr="007B17BF" w:rsidRDefault="007B17BF" w:rsidP="007B17BF">
      <w:pPr>
        <w:widowControl w:val="0"/>
        <w:spacing w:before="120" w:after="0" w:line="240" w:lineRule="auto"/>
        <w:ind w:firstLine="680"/>
        <w:jc w:val="both"/>
        <w:rPr>
          <w:rFonts w:ascii="Times New Roman" w:eastAsia="Times New Roman" w:hAnsi="Times New Roman" w:cs="Times New Roman"/>
          <w:color w:val="000000"/>
          <w:sz w:val="24"/>
          <w:szCs w:val="24"/>
          <w:lang w:eastAsia="ru-RU"/>
        </w:rPr>
      </w:pPr>
    </w:p>
    <w:p w14:paraId="11FAE8CC" w14:textId="77777777" w:rsidR="007B17BF" w:rsidRPr="007B17BF" w:rsidRDefault="007B17BF" w:rsidP="007B17BF">
      <w:pPr>
        <w:spacing w:after="0" w:line="240" w:lineRule="auto"/>
        <w:rPr>
          <w:rFonts w:ascii="Times New Roman" w:eastAsia="Times New Roman" w:hAnsi="Times New Roman" w:cs="Times New Roman"/>
          <w:color w:val="000000"/>
          <w:sz w:val="24"/>
          <w:szCs w:val="24"/>
          <w:lang w:eastAsia="ru-RU"/>
        </w:rPr>
      </w:pPr>
      <w:bookmarkStart w:id="2" w:name="_GoBack"/>
      <w:bookmarkEnd w:id="2"/>
    </w:p>
    <w:p w14:paraId="61C1A530" w14:textId="77777777" w:rsidR="007B17BF" w:rsidRPr="007B17BF" w:rsidRDefault="007B17BF" w:rsidP="007B17BF">
      <w:pPr>
        <w:widowControl w:val="0"/>
        <w:spacing w:after="0" w:line="240" w:lineRule="auto"/>
        <w:jc w:val="both"/>
        <w:rPr>
          <w:rFonts w:ascii="Times New Roman" w:eastAsia="Times New Roman" w:hAnsi="Times New Roman" w:cs="Times New Roman"/>
          <w:color w:val="000000"/>
          <w:sz w:val="24"/>
          <w:szCs w:val="24"/>
          <w:lang w:eastAsia="ru-RU"/>
        </w:rPr>
      </w:pPr>
    </w:p>
    <w:p w14:paraId="5CEAFC6D" w14:textId="77777777" w:rsidR="007B17BF" w:rsidRPr="007B17BF" w:rsidRDefault="007B17BF" w:rsidP="007B17BF">
      <w:pPr>
        <w:spacing w:after="0" w:line="240" w:lineRule="auto"/>
        <w:jc w:val="both"/>
        <w:rPr>
          <w:rFonts w:ascii="Times New Roman" w:eastAsia="Times New Roman" w:hAnsi="Times New Roman" w:cs="Times New Roman"/>
          <w:color w:val="000000"/>
          <w:sz w:val="24"/>
          <w:szCs w:val="24"/>
          <w:lang w:eastAsia="ru-RU"/>
        </w:rPr>
      </w:pPr>
    </w:p>
    <w:p w14:paraId="3DE2C135" w14:textId="77777777" w:rsidR="007B17BF" w:rsidRPr="007B17BF" w:rsidRDefault="007B17BF" w:rsidP="007B17BF">
      <w:pPr>
        <w:widowControl w:val="0"/>
        <w:spacing w:after="0" w:line="240" w:lineRule="auto"/>
        <w:ind w:firstLine="3261"/>
        <w:rPr>
          <w:rFonts w:ascii="Times New Roman" w:eastAsia="Times New Roman" w:hAnsi="Times New Roman" w:cs="Times New Roman"/>
          <w:b/>
          <w:color w:val="000000"/>
          <w:sz w:val="16"/>
          <w:szCs w:val="16"/>
          <w:lang w:eastAsia="ru-RU"/>
        </w:rPr>
      </w:pPr>
    </w:p>
    <w:p w14:paraId="3F1ADF67" w14:textId="77777777" w:rsidR="007B17BF" w:rsidRPr="007B17BF" w:rsidRDefault="007B17BF" w:rsidP="007B17BF">
      <w:pPr>
        <w:widowControl w:val="0"/>
        <w:spacing w:after="0" w:line="240" w:lineRule="auto"/>
        <w:ind w:firstLine="3261"/>
        <w:rPr>
          <w:rFonts w:ascii="Times New Roman" w:eastAsia="Times New Roman" w:hAnsi="Times New Roman" w:cs="Times New Roman"/>
          <w:b/>
          <w:color w:val="000000"/>
          <w:sz w:val="16"/>
          <w:szCs w:val="16"/>
          <w:lang w:eastAsia="ru-RU"/>
        </w:rPr>
      </w:pPr>
    </w:p>
    <w:p w14:paraId="04F94165" w14:textId="77777777" w:rsidR="007B17BF" w:rsidRPr="007B17BF" w:rsidRDefault="007B17BF" w:rsidP="007B17BF">
      <w:pPr>
        <w:widowControl w:val="0"/>
        <w:spacing w:after="0" w:line="240" w:lineRule="auto"/>
        <w:ind w:firstLine="3261"/>
        <w:rPr>
          <w:rFonts w:ascii="Times New Roman" w:eastAsia="Times New Roman" w:hAnsi="Times New Roman" w:cs="Times New Roman"/>
          <w:b/>
          <w:color w:val="000000"/>
          <w:sz w:val="16"/>
          <w:szCs w:val="16"/>
          <w:lang w:eastAsia="ru-RU"/>
        </w:rPr>
      </w:pPr>
    </w:p>
    <w:p w14:paraId="694E8466" w14:textId="77777777" w:rsidR="007B17BF" w:rsidRPr="007B17BF" w:rsidRDefault="007B17BF" w:rsidP="007B17BF">
      <w:pPr>
        <w:widowControl w:val="0"/>
        <w:spacing w:after="0" w:line="240" w:lineRule="auto"/>
        <w:ind w:firstLine="3261"/>
        <w:rPr>
          <w:rFonts w:ascii="Times New Roman" w:eastAsia="Times New Roman" w:hAnsi="Times New Roman" w:cs="Times New Roman"/>
          <w:b/>
          <w:color w:val="000000"/>
          <w:sz w:val="16"/>
          <w:szCs w:val="16"/>
          <w:lang w:eastAsia="ru-RU"/>
        </w:rPr>
      </w:pPr>
    </w:p>
    <w:p w14:paraId="043A2C8D" w14:textId="77777777" w:rsidR="007B17BF" w:rsidRPr="007B17BF" w:rsidRDefault="007B17BF" w:rsidP="007B17BF">
      <w:pPr>
        <w:widowControl w:val="0"/>
        <w:spacing w:after="0" w:line="240" w:lineRule="auto"/>
        <w:ind w:firstLine="3261"/>
        <w:rPr>
          <w:rFonts w:ascii="Times New Roman" w:eastAsia="Times New Roman" w:hAnsi="Times New Roman" w:cs="Times New Roman"/>
          <w:b/>
          <w:color w:val="000000"/>
          <w:sz w:val="16"/>
          <w:szCs w:val="16"/>
          <w:lang w:eastAsia="ru-RU"/>
        </w:rPr>
      </w:pPr>
    </w:p>
    <w:p w14:paraId="46CBDB7D" w14:textId="77777777" w:rsidR="007B17BF" w:rsidRPr="007B17BF" w:rsidRDefault="007B17BF" w:rsidP="007B17BF">
      <w:pPr>
        <w:widowControl w:val="0"/>
        <w:spacing w:after="0" w:line="240" w:lineRule="auto"/>
        <w:ind w:firstLine="3261"/>
        <w:rPr>
          <w:rFonts w:ascii="Times New Roman" w:eastAsia="Times New Roman" w:hAnsi="Times New Roman" w:cs="Times New Roman"/>
          <w:b/>
          <w:color w:val="000000"/>
          <w:sz w:val="16"/>
          <w:szCs w:val="16"/>
          <w:lang w:eastAsia="ru-RU"/>
        </w:rPr>
      </w:pPr>
    </w:p>
    <w:p w14:paraId="15B02214" w14:textId="77777777" w:rsidR="00935FAD" w:rsidRDefault="00935FAD"/>
    <w:sectPr w:rsidR="00935FAD" w:rsidSect="00CC63C9">
      <w:footerReference w:type="default" r:id="rId7"/>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ultant">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1110" w14:textId="77777777" w:rsidR="00F60C6E" w:rsidRDefault="00CC63C9">
    <w:pPr>
      <w:pBdr>
        <w:top w:val="nil"/>
        <w:left w:val="nil"/>
        <w:bottom w:val="nil"/>
        <w:right w:val="nil"/>
        <w:between w:val="nil"/>
      </w:pBdr>
      <w:tabs>
        <w:tab w:val="center" w:pos="4677"/>
        <w:tab w:val="right" w:pos="9355"/>
      </w:tabs>
      <w:spacing w:after="0" w:line="240" w:lineRule="auto"/>
      <w:rPr>
        <w:color w:val="000000"/>
      </w:rPr>
    </w:pPr>
  </w:p>
  <w:p w14:paraId="57836A67" w14:textId="77777777" w:rsidR="00F60C6E" w:rsidRDefault="00CC63C9">
    <w:pPr>
      <w:pBdr>
        <w:top w:val="nil"/>
        <w:left w:val="nil"/>
        <w:bottom w:val="nil"/>
        <w:right w:val="nil"/>
        <w:between w:val="nil"/>
      </w:pBdr>
      <w:tabs>
        <w:tab w:val="center" w:pos="4677"/>
        <w:tab w:val="right" w:pos="9355"/>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78A"/>
    <w:multiLevelType w:val="multilevel"/>
    <w:tmpl w:val="E28EED8E"/>
    <w:lvl w:ilvl="0">
      <w:start w:val="1"/>
      <w:numFmt w:val="decimal"/>
      <w:lvlText w:val="В%1. "/>
      <w:lvlJc w:val="left"/>
      <w:pPr>
        <w:ind w:left="0" w:firstLine="454"/>
      </w:pPr>
    </w:lvl>
    <w:lvl w:ilvl="1">
      <w:start w:val="1"/>
      <w:numFmt w:val="decimal"/>
      <w:lvlText w:val="В%1.%2."/>
      <w:lvlJc w:val="left"/>
      <w:pPr>
        <w:ind w:left="0" w:firstLine="454"/>
      </w:pPr>
    </w:lvl>
    <w:lvl w:ilvl="2">
      <w:start w:val="1"/>
      <w:numFmt w:val="decimal"/>
      <w:lvlText w:val="В%1.%2.%3."/>
      <w:lvlJc w:val="left"/>
      <w:pPr>
        <w:ind w:left="0" w:firstLine="454"/>
      </w:pPr>
    </w:lvl>
    <w:lvl w:ilvl="3">
      <w:numFmt w:val="bullet"/>
      <w:lvlText w:val="−"/>
      <w:lvlJc w:val="left"/>
      <w:pPr>
        <w:ind w:left="227" w:hanging="227"/>
      </w:pPr>
      <w:rPr>
        <w:rFonts w:ascii="Arial" w:eastAsia="Arial" w:hAnsi="Arial" w:cs="Arial"/>
      </w:rPr>
    </w:lvl>
    <w:lvl w:ilvl="4">
      <w:start w:val="1"/>
      <w:numFmt w:val="decimal"/>
      <w:lvlText w:val="%1.%2.%3.−.%5."/>
      <w:lvlJc w:val="left"/>
      <w:pPr>
        <w:ind w:left="0" w:firstLine="680"/>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 w15:restartNumberingAfterBreak="0">
    <w:nsid w:val="08252F9C"/>
    <w:multiLevelType w:val="multilevel"/>
    <w:tmpl w:val="60A06F3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decimal"/>
      <w:lvlText w:val="%1.%2."/>
      <w:lvlJc w:val="left"/>
      <w:pPr>
        <w:ind w:left="1917" w:hanging="1350"/>
      </w:pPr>
      <w:rPr>
        <w:rFonts w:ascii="Times New Roman" w:eastAsia="Times New Roman" w:hAnsi="Times New Roman" w:cs="Times New Roman"/>
        <w:b w:val="0"/>
        <w:color w:val="000000"/>
        <w:sz w:val="24"/>
        <w:szCs w:val="24"/>
      </w:rPr>
    </w:lvl>
    <w:lvl w:ilvl="2">
      <w:start w:val="1"/>
      <w:numFmt w:val="decimal"/>
      <w:lvlText w:val="%1.%2.%3."/>
      <w:lvlJc w:val="left"/>
      <w:pPr>
        <w:ind w:left="2201" w:hanging="1350"/>
      </w:pPr>
    </w:lvl>
    <w:lvl w:ilvl="3">
      <w:start w:val="1"/>
      <w:numFmt w:val="decimal"/>
      <w:lvlText w:val="%1.%2.%3.%4."/>
      <w:lvlJc w:val="left"/>
      <w:pPr>
        <w:ind w:left="2626" w:hanging="1349"/>
      </w:pPr>
    </w:lvl>
    <w:lvl w:ilvl="4">
      <w:start w:val="1"/>
      <w:numFmt w:val="decimal"/>
      <w:lvlText w:val="%1.%2.%3.%4.%5."/>
      <w:lvlJc w:val="left"/>
      <w:pPr>
        <w:ind w:left="3106" w:hanging="134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2" w15:restartNumberingAfterBreak="0">
    <w:nsid w:val="0C066B6C"/>
    <w:multiLevelType w:val="multilevel"/>
    <w:tmpl w:val="B13AB602"/>
    <w:lvl w:ilvl="0">
      <w:start w:val="1"/>
      <w:numFmt w:val="decimal"/>
      <w:lvlText w:val="Д%1.  "/>
      <w:lvlJc w:val="left"/>
      <w:pPr>
        <w:ind w:left="0" w:firstLine="680"/>
      </w:pPr>
    </w:lvl>
    <w:lvl w:ilvl="1">
      <w:start w:val="1"/>
      <w:numFmt w:val="decimal"/>
      <w:lvlText w:val="Д%1.%2.  "/>
      <w:lvlJc w:val="left"/>
      <w:pPr>
        <w:ind w:left="0" w:firstLine="680"/>
      </w:pPr>
    </w:lvl>
    <w:lvl w:ilvl="2">
      <w:start w:val="1"/>
      <w:numFmt w:val="decimal"/>
      <w:lvlText w:val="%1.%2.%3."/>
      <w:lvlJc w:val="left"/>
      <w:pPr>
        <w:ind w:left="0" w:firstLine="680"/>
      </w:pPr>
    </w:lvl>
    <w:lvl w:ilvl="3">
      <w:start w:val="1"/>
      <w:numFmt w:val="decimal"/>
      <w:lvlText w:val="%1.%2.%3.%4."/>
      <w:lvlJc w:val="left"/>
      <w:pPr>
        <w:ind w:left="0" w:firstLine="680"/>
      </w:pPr>
    </w:lvl>
    <w:lvl w:ilvl="4">
      <w:start w:val="1"/>
      <w:numFmt w:val="decimal"/>
      <w:lvlText w:val="%1.%2.%3.%4.%5."/>
      <w:lvlJc w:val="left"/>
      <w:pPr>
        <w:ind w:left="0" w:firstLine="680"/>
      </w:pPr>
    </w:lvl>
    <w:lvl w:ilvl="5">
      <w:numFmt w:val="bullet"/>
      <w:lvlText w:val="–"/>
      <w:lvlJc w:val="left"/>
      <w:pPr>
        <w:ind w:left="794" w:hanging="227"/>
      </w:pPr>
      <w:rPr>
        <w:rFonts w:ascii="Times New Roman" w:eastAsia="Times New Roman" w:hAnsi="Times New Roman" w:cs="Times New Roman"/>
        <w:color w:val="000000"/>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3" w15:restartNumberingAfterBreak="0">
    <w:nsid w:val="0E103B2E"/>
    <w:multiLevelType w:val="multilevel"/>
    <w:tmpl w:val="3BD250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78A499F"/>
    <w:multiLevelType w:val="multilevel"/>
    <w:tmpl w:val="4A96C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F22CDE"/>
    <w:multiLevelType w:val="multilevel"/>
    <w:tmpl w:val="121C1BD0"/>
    <w:lvl w:ilvl="0">
      <w:start w:val="1"/>
      <w:numFmt w:val="decimal"/>
      <w:lvlText w:val="Д%1.  "/>
      <w:lvlJc w:val="left"/>
      <w:pPr>
        <w:ind w:left="0" w:firstLine="680"/>
      </w:pPr>
    </w:lvl>
    <w:lvl w:ilvl="1">
      <w:start w:val="1"/>
      <w:numFmt w:val="decimal"/>
      <w:lvlText w:val="Д%1.%2.  "/>
      <w:lvlJc w:val="left"/>
      <w:pPr>
        <w:ind w:left="0" w:firstLine="680"/>
      </w:pPr>
    </w:lvl>
    <w:lvl w:ilvl="2">
      <w:start w:val="1"/>
      <w:numFmt w:val="decimal"/>
      <w:lvlText w:val="%1.%2.%3."/>
      <w:lvlJc w:val="left"/>
      <w:pPr>
        <w:ind w:left="0" w:firstLine="680"/>
      </w:pPr>
    </w:lvl>
    <w:lvl w:ilvl="3">
      <w:start w:val="1"/>
      <w:numFmt w:val="decimal"/>
      <w:lvlText w:val="%1.%2.%3.%4."/>
      <w:lvlJc w:val="left"/>
      <w:pPr>
        <w:ind w:left="0" w:firstLine="680"/>
      </w:pPr>
    </w:lvl>
    <w:lvl w:ilvl="4">
      <w:start w:val="1"/>
      <w:numFmt w:val="decimal"/>
      <w:lvlText w:val="%1.%2.%3.%4.%5."/>
      <w:lvlJc w:val="left"/>
      <w:pPr>
        <w:ind w:left="0" w:firstLine="680"/>
      </w:pPr>
    </w:lvl>
    <w:lvl w:ilvl="5">
      <w:numFmt w:val="bullet"/>
      <w:lvlText w:val="–"/>
      <w:lvlJc w:val="left"/>
      <w:pPr>
        <w:ind w:left="794" w:hanging="227"/>
      </w:pPr>
      <w:rPr>
        <w:rFonts w:ascii="Times New Roman" w:eastAsia="Times New Roman" w:hAnsi="Times New Roman" w:cs="Times New Roman"/>
        <w:color w:val="000000"/>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6" w15:restartNumberingAfterBreak="0">
    <w:nsid w:val="2CCD7CF1"/>
    <w:multiLevelType w:val="multilevel"/>
    <w:tmpl w:val="1B783E10"/>
    <w:lvl w:ilvl="0">
      <w:start w:val="1"/>
      <w:numFmt w:val="decimal"/>
      <w:lvlText w:val="Г%1."/>
      <w:lvlJc w:val="left"/>
      <w:pPr>
        <w:ind w:left="22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BC4A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A1C51"/>
    <w:multiLevelType w:val="multilevel"/>
    <w:tmpl w:val="F4BA2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5E32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BA3F60"/>
    <w:multiLevelType w:val="multilevel"/>
    <w:tmpl w:val="305EDA8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3E7727E6"/>
    <w:multiLevelType w:val="multilevel"/>
    <w:tmpl w:val="94282F08"/>
    <w:lvl w:ilvl="0">
      <w:start w:val="1"/>
      <w:numFmt w:val="decimal"/>
      <w:lvlText w:val="Г%1."/>
      <w:lvlJc w:val="left"/>
      <w:pPr>
        <w:ind w:left="22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8D4239"/>
    <w:multiLevelType w:val="multilevel"/>
    <w:tmpl w:val="7E1EE1F0"/>
    <w:lvl w:ilvl="0">
      <w:start w:val="1"/>
      <w:numFmt w:val="decimal"/>
      <w:lvlText w:val="%1."/>
      <w:lvlJc w:val="left"/>
      <w:pPr>
        <w:ind w:left="-454" w:firstLine="454"/>
      </w:pPr>
      <w:rPr>
        <w:rFonts w:ascii="Times New Roman" w:eastAsia="Times New Roman" w:hAnsi="Times New Roman" w:cs="Times New Roman"/>
        <w:b/>
        <w:i w:val="0"/>
      </w:rPr>
    </w:lvl>
    <w:lvl w:ilvl="1">
      <w:start w:val="1"/>
      <w:numFmt w:val="decimal"/>
      <w:lvlText w:val="%1.%2. "/>
      <w:lvlJc w:val="left"/>
      <w:pPr>
        <w:ind w:left="-454" w:firstLine="454"/>
      </w:pPr>
    </w:lvl>
    <w:lvl w:ilvl="2">
      <w:start w:val="1"/>
      <w:numFmt w:val="decimal"/>
      <w:lvlText w:val="%1.%2.%3. "/>
      <w:lvlJc w:val="left"/>
      <w:pPr>
        <w:ind w:left="0" w:firstLine="454"/>
      </w:pPr>
    </w:lvl>
    <w:lvl w:ilvl="3">
      <w:start w:val="1"/>
      <w:numFmt w:val="decimal"/>
      <w:lvlText w:val="%1.%2.%3.%4."/>
      <w:lvlJc w:val="left"/>
      <w:pPr>
        <w:ind w:left="0" w:firstLine="454"/>
      </w:pPr>
    </w:lvl>
    <w:lvl w:ilvl="4">
      <w:numFmt w:val="bullet"/>
      <w:lvlText w:val="−"/>
      <w:lvlJc w:val="left"/>
      <w:pPr>
        <w:ind w:left="0" w:firstLine="454"/>
      </w:pPr>
      <w:rPr>
        <w:rFonts w:ascii="Noto Sans Symbols" w:eastAsia="Noto Sans Symbols" w:hAnsi="Noto Sans Symbols" w:cs="Noto Sans Symbols"/>
      </w:rPr>
    </w:lvl>
    <w:lvl w:ilvl="5">
      <w:start w:val="1"/>
      <w:numFmt w:val="decimal"/>
      <w:lvlText w:val="%1.%2.%3.%4.−.%6."/>
      <w:lvlJc w:val="left"/>
      <w:pPr>
        <w:ind w:left="2736" w:hanging="935"/>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13" w15:restartNumberingAfterBreak="0">
    <w:nsid w:val="480F21FE"/>
    <w:multiLevelType w:val="multilevel"/>
    <w:tmpl w:val="6C1A7F84"/>
    <w:lvl w:ilvl="0">
      <w:start w:val="1"/>
      <w:numFmt w:val="decimal"/>
      <w:lvlText w:val="%1."/>
      <w:lvlJc w:val="left"/>
      <w:pPr>
        <w:ind w:left="380" w:hanging="360"/>
      </w:pPr>
    </w:lvl>
    <w:lvl w:ilvl="1">
      <w:start w:val="1"/>
      <w:numFmt w:val="decimal"/>
      <w:lvlText w:val="%1.%2."/>
      <w:lvlJc w:val="left"/>
      <w:pPr>
        <w:ind w:left="380" w:hanging="360"/>
      </w:pPr>
    </w:lvl>
    <w:lvl w:ilvl="2">
      <w:start w:val="1"/>
      <w:numFmt w:val="decimal"/>
      <w:lvlText w:val="%1.%2.%3."/>
      <w:lvlJc w:val="left"/>
      <w:pPr>
        <w:ind w:left="740" w:hanging="720"/>
      </w:pPr>
    </w:lvl>
    <w:lvl w:ilvl="3">
      <w:start w:val="1"/>
      <w:numFmt w:val="decimal"/>
      <w:lvlText w:val="%1.%2.%3.%4."/>
      <w:lvlJc w:val="left"/>
      <w:pPr>
        <w:ind w:left="740" w:hanging="720"/>
      </w:pPr>
    </w:lvl>
    <w:lvl w:ilvl="4">
      <w:start w:val="1"/>
      <w:numFmt w:val="decimal"/>
      <w:lvlText w:val="%1.%2.%3.%4.%5."/>
      <w:lvlJc w:val="left"/>
      <w:pPr>
        <w:ind w:left="1100" w:hanging="1080"/>
      </w:pPr>
    </w:lvl>
    <w:lvl w:ilvl="5">
      <w:start w:val="1"/>
      <w:numFmt w:val="decimal"/>
      <w:lvlText w:val="%1.%2.%3.%4.%5.%6."/>
      <w:lvlJc w:val="left"/>
      <w:pPr>
        <w:ind w:left="1100" w:hanging="1080"/>
      </w:pPr>
    </w:lvl>
    <w:lvl w:ilvl="6">
      <w:start w:val="1"/>
      <w:numFmt w:val="decimal"/>
      <w:lvlText w:val="%1.%2.%3.%4.%5.%6.%7."/>
      <w:lvlJc w:val="left"/>
      <w:pPr>
        <w:ind w:left="1460" w:hanging="1440"/>
      </w:pPr>
    </w:lvl>
    <w:lvl w:ilvl="7">
      <w:start w:val="1"/>
      <w:numFmt w:val="decimal"/>
      <w:lvlText w:val="%1.%2.%3.%4.%5.%6.%7.%8."/>
      <w:lvlJc w:val="left"/>
      <w:pPr>
        <w:ind w:left="1460" w:hanging="1440"/>
      </w:pPr>
    </w:lvl>
    <w:lvl w:ilvl="8">
      <w:start w:val="1"/>
      <w:numFmt w:val="decimal"/>
      <w:lvlText w:val="%1.%2.%3.%4.%5.%6.%7.%8.%9."/>
      <w:lvlJc w:val="left"/>
      <w:pPr>
        <w:ind w:left="1820" w:hanging="1800"/>
      </w:pPr>
    </w:lvl>
  </w:abstractNum>
  <w:abstractNum w:abstractNumId="14" w15:restartNumberingAfterBreak="0">
    <w:nsid w:val="4C563905"/>
    <w:multiLevelType w:val="multilevel"/>
    <w:tmpl w:val="7BCE2C76"/>
    <w:lvl w:ilvl="0">
      <w:start w:val="1"/>
      <w:numFmt w:val="decimal"/>
      <w:lvlText w:val="%1."/>
      <w:lvlJc w:val="left"/>
      <w:pPr>
        <w:ind w:left="380" w:hanging="360"/>
      </w:pPr>
    </w:lvl>
    <w:lvl w:ilvl="1">
      <w:start w:val="1"/>
      <w:numFmt w:val="decimal"/>
      <w:lvlText w:val="%1.%2."/>
      <w:lvlJc w:val="left"/>
      <w:pPr>
        <w:ind w:left="740" w:hanging="360"/>
      </w:pPr>
    </w:lvl>
    <w:lvl w:ilvl="2">
      <w:start w:val="1"/>
      <w:numFmt w:val="decimal"/>
      <w:lvlText w:val="%1.%2.%3."/>
      <w:lvlJc w:val="left"/>
      <w:pPr>
        <w:ind w:left="1460" w:hanging="720"/>
      </w:pPr>
    </w:lvl>
    <w:lvl w:ilvl="3">
      <w:start w:val="1"/>
      <w:numFmt w:val="decimal"/>
      <w:lvlText w:val="%1.%2.%3.%4."/>
      <w:lvlJc w:val="left"/>
      <w:pPr>
        <w:ind w:left="1820" w:hanging="720"/>
      </w:pPr>
    </w:lvl>
    <w:lvl w:ilvl="4">
      <w:start w:val="1"/>
      <w:numFmt w:val="decimal"/>
      <w:lvlText w:val="%1.%2.%3.%4.%5."/>
      <w:lvlJc w:val="left"/>
      <w:pPr>
        <w:ind w:left="2540" w:hanging="1080"/>
      </w:pPr>
    </w:lvl>
    <w:lvl w:ilvl="5">
      <w:start w:val="1"/>
      <w:numFmt w:val="decimal"/>
      <w:lvlText w:val="%1.%2.%3.%4.%5.%6."/>
      <w:lvlJc w:val="left"/>
      <w:pPr>
        <w:ind w:left="2900" w:hanging="1080"/>
      </w:pPr>
    </w:lvl>
    <w:lvl w:ilvl="6">
      <w:start w:val="1"/>
      <w:numFmt w:val="decimal"/>
      <w:lvlText w:val="%1.%2.%3.%4.%5.%6.%7."/>
      <w:lvlJc w:val="left"/>
      <w:pPr>
        <w:ind w:left="3620" w:hanging="1440"/>
      </w:pPr>
    </w:lvl>
    <w:lvl w:ilvl="7">
      <w:start w:val="1"/>
      <w:numFmt w:val="decimal"/>
      <w:lvlText w:val="%1.%2.%3.%4.%5.%6.%7.%8."/>
      <w:lvlJc w:val="left"/>
      <w:pPr>
        <w:ind w:left="3980" w:hanging="1440"/>
      </w:pPr>
    </w:lvl>
    <w:lvl w:ilvl="8">
      <w:start w:val="1"/>
      <w:numFmt w:val="decimal"/>
      <w:lvlText w:val="%1.%2.%3.%4.%5.%6.%7.%8.%9."/>
      <w:lvlJc w:val="left"/>
      <w:pPr>
        <w:ind w:left="4700" w:hanging="1800"/>
      </w:pPr>
    </w:lvl>
  </w:abstractNum>
  <w:abstractNum w:abstractNumId="15" w15:restartNumberingAfterBreak="0">
    <w:nsid w:val="4DC71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60A48"/>
    <w:multiLevelType w:val="multilevel"/>
    <w:tmpl w:val="182EE772"/>
    <w:lvl w:ilvl="0">
      <w:numFmt w:val="bullet"/>
      <w:pStyle w:val="a"/>
      <w:lvlText w:val="−"/>
      <w:lvlJc w:val="left"/>
      <w:pPr>
        <w:ind w:left="1429" w:hanging="360"/>
      </w:pPr>
      <w:rPr>
        <w:rFonts w:ascii="Noto Sans Symbols" w:eastAsia="Noto Sans Symbols" w:hAnsi="Noto Sans Symbols" w:cs="Noto Sans Symbols"/>
      </w:rPr>
    </w:lvl>
    <w:lvl w:ilvl="1">
      <w:numFmt w:val="bullet"/>
      <w:lvlText w:val="o"/>
      <w:lvlJc w:val="left"/>
      <w:pPr>
        <w:ind w:left="2149" w:hanging="360"/>
      </w:pPr>
      <w:rPr>
        <w:rFonts w:ascii="Courier New" w:eastAsia="Courier New" w:hAnsi="Courier New" w:cs="Courier New"/>
      </w:rPr>
    </w:lvl>
    <w:lvl w:ilvl="2">
      <w:numFmt w:val="bullet"/>
      <w:lvlText w:val="▪"/>
      <w:lvlJc w:val="left"/>
      <w:pPr>
        <w:ind w:left="2869" w:hanging="360"/>
      </w:pPr>
      <w:rPr>
        <w:rFonts w:ascii="Noto Sans Symbols" w:eastAsia="Noto Sans Symbols" w:hAnsi="Noto Sans Symbols" w:cs="Noto Sans Symbols"/>
      </w:rPr>
    </w:lvl>
    <w:lvl w:ilvl="3">
      <w:numFmt w:val="bullet"/>
      <w:lvlText w:val="●"/>
      <w:lvlJc w:val="left"/>
      <w:pPr>
        <w:ind w:left="3589" w:hanging="360"/>
      </w:pPr>
      <w:rPr>
        <w:rFonts w:ascii="Noto Sans Symbols" w:eastAsia="Noto Sans Symbols" w:hAnsi="Noto Sans Symbols" w:cs="Noto Sans Symbols"/>
      </w:rPr>
    </w:lvl>
    <w:lvl w:ilvl="4">
      <w:numFmt w:val="bullet"/>
      <w:lvlText w:val="o"/>
      <w:lvlJc w:val="left"/>
      <w:pPr>
        <w:ind w:left="4309" w:hanging="360"/>
      </w:pPr>
      <w:rPr>
        <w:rFonts w:ascii="Courier New" w:eastAsia="Courier New" w:hAnsi="Courier New" w:cs="Courier New"/>
      </w:rPr>
    </w:lvl>
    <w:lvl w:ilvl="5">
      <w:numFmt w:val="bullet"/>
      <w:lvlText w:val="▪"/>
      <w:lvlJc w:val="left"/>
      <w:pPr>
        <w:ind w:left="5029" w:hanging="360"/>
      </w:pPr>
      <w:rPr>
        <w:rFonts w:ascii="Noto Sans Symbols" w:eastAsia="Noto Sans Symbols" w:hAnsi="Noto Sans Symbols" w:cs="Noto Sans Symbols"/>
      </w:rPr>
    </w:lvl>
    <w:lvl w:ilvl="6">
      <w:numFmt w:val="bullet"/>
      <w:lvlText w:val="●"/>
      <w:lvlJc w:val="left"/>
      <w:pPr>
        <w:ind w:left="5749" w:hanging="360"/>
      </w:pPr>
      <w:rPr>
        <w:rFonts w:ascii="Noto Sans Symbols" w:eastAsia="Noto Sans Symbols" w:hAnsi="Noto Sans Symbols" w:cs="Noto Sans Symbols"/>
      </w:rPr>
    </w:lvl>
    <w:lvl w:ilvl="7">
      <w:numFmt w:val="bullet"/>
      <w:lvlText w:val="o"/>
      <w:lvlJc w:val="left"/>
      <w:pPr>
        <w:ind w:left="6469" w:hanging="360"/>
      </w:pPr>
      <w:rPr>
        <w:rFonts w:ascii="Courier New" w:eastAsia="Courier New" w:hAnsi="Courier New" w:cs="Courier New"/>
      </w:rPr>
    </w:lvl>
    <w:lvl w:ilvl="8">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6A895E81"/>
    <w:multiLevelType w:val="multilevel"/>
    <w:tmpl w:val="8F3ED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353E1F"/>
    <w:multiLevelType w:val="multilevel"/>
    <w:tmpl w:val="E9E46D66"/>
    <w:lvl w:ilvl="0">
      <w:start w:val="1"/>
      <w:numFmt w:val="decimal"/>
      <w:lvlText w:val="В%1. "/>
      <w:lvlJc w:val="left"/>
      <w:pPr>
        <w:ind w:left="0" w:firstLine="454"/>
      </w:pPr>
    </w:lvl>
    <w:lvl w:ilvl="1">
      <w:start w:val="1"/>
      <w:numFmt w:val="decimal"/>
      <w:lvlText w:val="В%1.%2."/>
      <w:lvlJc w:val="left"/>
      <w:pPr>
        <w:ind w:left="0" w:firstLine="454"/>
      </w:pPr>
    </w:lvl>
    <w:lvl w:ilvl="2">
      <w:start w:val="1"/>
      <w:numFmt w:val="decimal"/>
      <w:lvlText w:val="В%1.%2.%3."/>
      <w:lvlJc w:val="left"/>
      <w:pPr>
        <w:ind w:left="0" w:firstLine="454"/>
      </w:pPr>
    </w:lvl>
    <w:lvl w:ilvl="3">
      <w:numFmt w:val="bullet"/>
      <w:lvlText w:val="−"/>
      <w:lvlJc w:val="left"/>
      <w:pPr>
        <w:ind w:left="227" w:hanging="227"/>
      </w:pPr>
      <w:rPr>
        <w:rFonts w:ascii="Arial" w:eastAsia="Arial" w:hAnsi="Arial" w:cs="Arial"/>
      </w:rPr>
    </w:lvl>
    <w:lvl w:ilvl="4">
      <w:start w:val="1"/>
      <w:numFmt w:val="decimal"/>
      <w:lvlText w:val="%1.%2.%3.−.%5."/>
      <w:lvlJc w:val="left"/>
      <w:pPr>
        <w:ind w:left="0" w:firstLine="680"/>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9" w15:restartNumberingAfterBreak="0">
    <w:nsid w:val="733C0F07"/>
    <w:multiLevelType w:val="multilevel"/>
    <w:tmpl w:val="89064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4"/>
  </w:num>
  <w:num w:numId="3">
    <w:abstractNumId w:val="0"/>
  </w:num>
  <w:num w:numId="4">
    <w:abstractNumId w:val="3"/>
  </w:num>
  <w:num w:numId="5">
    <w:abstractNumId w:val="11"/>
  </w:num>
  <w:num w:numId="6">
    <w:abstractNumId w:val="17"/>
  </w:num>
  <w:num w:numId="7">
    <w:abstractNumId w:val="18"/>
  </w:num>
  <w:num w:numId="8">
    <w:abstractNumId w:val="6"/>
  </w:num>
  <w:num w:numId="9">
    <w:abstractNumId w:val="8"/>
  </w:num>
  <w:num w:numId="10">
    <w:abstractNumId w:val="12"/>
  </w:num>
  <w:num w:numId="11">
    <w:abstractNumId w:val="4"/>
  </w:num>
  <w:num w:numId="12">
    <w:abstractNumId w:val="2"/>
  </w:num>
  <w:num w:numId="13">
    <w:abstractNumId w:val="19"/>
  </w:num>
  <w:num w:numId="14">
    <w:abstractNumId w:val="1"/>
  </w:num>
  <w:num w:numId="15">
    <w:abstractNumId w:val="5"/>
  </w:num>
  <w:num w:numId="16">
    <w:abstractNumId w:val="10"/>
  </w:num>
  <w:num w:numId="17">
    <w:abstractNumId w:val="13"/>
  </w:num>
  <w:num w:numId="18">
    <w:abstractNumId w:val="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BF"/>
    <w:rsid w:val="007B17BF"/>
    <w:rsid w:val="00935FAD"/>
    <w:rsid w:val="00CC63C9"/>
    <w:rsid w:val="00E04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AF61"/>
  <w15:chartTrackingRefBased/>
  <w15:docId w15:val="{73C8F698-D1D0-43B9-A6C8-22536E5C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B17BF"/>
    <w:pPr>
      <w:keepNext/>
      <w:keepLines/>
      <w:spacing w:before="480" w:after="120" w:line="276" w:lineRule="auto"/>
      <w:outlineLvl w:val="0"/>
    </w:pPr>
    <w:rPr>
      <w:rFonts w:ascii="Calibri" w:eastAsia="Calibri" w:hAnsi="Calibri" w:cs="Calibri"/>
      <w:b/>
      <w:sz w:val="48"/>
      <w:szCs w:val="48"/>
      <w:lang w:eastAsia="ru-RU"/>
    </w:rPr>
  </w:style>
  <w:style w:type="paragraph" w:styleId="2">
    <w:name w:val="heading 2"/>
    <w:basedOn w:val="a0"/>
    <w:next w:val="a0"/>
    <w:link w:val="20"/>
    <w:qFormat/>
    <w:rsid w:val="007B17BF"/>
    <w:pPr>
      <w:keepNext/>
      <w:keepLines/>
      <w:spacing w:before="360" w:after="80" w:line="276" w:lineRule="auto"/>
      <w:outlineLvl w:val="1"/>
    </w:pPr>
    <w:rPr>
      <w:rFonts w:ascii="Calibri" w:eastAsia="Calibri" w:hAnsi="Calibri" w:cs="Calibri"/>
      <w:b/>
      <w:sz w:val="36"/>
      <w:szCs w:val="36"/>
      <w:lang w:eastAsia="ru-RU"/>
    </w:rPr>
  </w:style>
  <w:style w:type="paragraph" w:styleId="3">
    <w:name w:val="heading 3"/>
    <w:basedOn w:val="a0"/>
    <w:next w:val="a0"/>
    <w:link w:val="30"/>
    <w:rsid w:val="007B17BF"/>
    <w:pPr>
      <w:keepNext/>
      <w:keepLines/>
      <w:spacing w:before="280" w:after="80" w:line="276" w:lineRule="auto"/>
      <w:outlineLvl w:val="2"/>
    </w:pPr>
    <w:rPr>
      <w:rFonts w:ascii="Calibri" w:eastAsia="Calibri" w:hAnsi="Calibri" w:cs="Calibri"/>
      <w:b/>
      <w:sz w:val="28"/>
      <w:szCs w:val="28"/>
      <w:lang w:eastAsia="ru-RU"/>
    </w:rPr>
  </w:style>
  <w:style w:type="paragraph" w:styleId="4">
    <w:name w:val="heading 4"/>
    <w:basedOn w:val="a0"/>
    <w:next w:val="a0"/>
    <w:link w:val="40"/>
    <w:rsid w:val="007B17BF"/>
    <w:pPr>
      <w:keepNext/>
      <w:keepLines/>
      <w:spacing w:before="240" w:after="40" w:line="276" w:lineRule="auto"/>
      <w:outlineLvl w:val="3"/>
    </w:pPr>
    <w:rPr>
      <w:rFonts w:ascii="Calibri" w:eastAsia="Calibri" w:hAnsi="Calibri" w:cs="Calibri"/>
      <w:b/>
      <w:sz w:val="24"/>
      <w:szCs w:val="24"/>
      <w:lang w:eastAsia="ru-RU"/>
    </w:rPr>
  </w:style>
  <w:style w:type="paragraph" w:styleId="5">
    <w:name w:val="heading 5"/>
    <w:basedOn w:val="a0"/>
    <w:next w:val="a0"/>
    <w:link w:val="50"/>
    <w:rsid w:val="007B17BF"/>
    <w:pPr>
      <w:keepNext/>
      <w:keepLines/>
      <w:spacing w:before="220" w:after="40" w:line="276" w:lineRule="auto"/>
      <w:outlineLvl w:val="4"/>
    </w:pPr>
    <w:rPr>
      <w:rFonts w:ascii="Calibri" w:eastAsia="Calibri" w:hAnsi="Calibri" w:cs="Calibri"/>
      <w:b/>
      <w:lang w:eastAsia="ru-RU"/>
    </w:rPr>
  </w:style>
  <w:style w:type="paragraph" w:styleId="6">
    <w:name w:val="heading 6"/>
    <w:basedOn w:val="a0"/>
    <w:next w:val="a0"/>
    <w:link w:val="60"/>
    <w:rsid w:val="007B17BF"/>
    <w:pPr>
      <w:keepNext/>
      <w:keepLines/>
      <w:spacing w:before="200" w:after="40" w:line="276" w:lineRule="auto"/>
      <w:outlineLvl w:val="5"/>
    </w:pPr>
    <w:rPr>
      <w:rFonts w:ascii="Calibri" w:eastAsia="Calibri" w:hAnsi="Calibri" w:cs="Calibri"/>
      <w:b/>
      <w:sz w:val="20"/>
      <w:szCs w:val="20"/>
      <w:lang w:eastAsia="ru-RU"/>
    </w:rPr>
  </w:style>
  <w:style w:type="paragraph" w:styleId="8">
    <w:name w:val="heading 8"/>
    <w:basedOn w:val="a0"/>
    <w:next w:val="a0"/>
    <w:link w:val="80"/>
    <w:semiHidden/>
    <w:unhideWhenUsed/>
    <w:qFormat/>
    <w:rsid w:val="007B17BF"/>
    <w:pPr>
      <w:keepNext/>
      <w:keepLines/>
      <w:widowControl w:val="0"/>
      <w:suppressAutoHyphens/>
      <w:autoSpaceDN w:val="0"/>
      <w:snapToGrid w:val="0"/>
      <w:spacing w:before="200" w:after="0" w:line="240" w:lineRule="auto"/>
      <w:ind w:left="480" w:hanging="460"/>
      <w:outlineLvl w:val="7"/>
    </w:pPr>
    <w:rPr>
      <w:rFonts w:ascii="Cambria" w:eastAsia="Times New Roman" w:hAnsi="Cambria"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B17BF"/>
    <w:rPr>
      <w:rFonts w:ascii="Calibri" w:eastAsia="Calibri" w:hAnsi="Calibri" w:cs="Calibri"/>
      <w:b/>
      <w:sz w:val="48"/>
      <w:szCs w:val="48"/>
      <w:lang w:eastAsia="ru-RU"/>
    </w:rPr>
  </w:style>
  <w:style w:type="character" w:customStyle="1" w:styleId="20">
    <w:name w:val="Заголовок 2 Знак"/>
    <w:basedOn w:val="a1"/>
    <w:link w:val="2"/>
    <w:rsid w:val="007B17BF"/>
    <w:rPr>
      <w:rFonts w:ascii="Calibri" w:eastAsia="Calibri" w:hAnsi="Calibri" w:cs="Calibri"/>
      <w:b/>
      <w:sz w:val="36"/>
      <w:szCs w:val="36"/>
      <w:lang w:eastAsia="ru-RU"/>
    </w:rPr>
  </w:style>
  <w:style w:type="character" w:customStyle="1" w:styleId="30">
    <w:name w:val="Заголовок 3 Знак"/>
    <w:basedOn w:val="a1"/>
    <w:link w:val="3"/>
    <w:rsid w:val="007B17BF"/>
    <w:rPr>
      <w:rFonts w:ascii="Calibri" w:eastAsia="Calibri" w:hAnsi="Calibri" w:cs="Calibri"/>
      <w:b/>
      <w:sz w:val="28"/>
      <w:szCs w:val="28"/>
      <w:lang w:eastAsia="ru-RU"/>
    </w:rPr>
  </w:style>
  <w:style w:type="character" w:customStyle="1" w:styleId="40">
    <w:name w:val="Заголовок 4 Знак"/>
    <w:basedOn w:val="a1"/>
    <w:link w:val="4"/>
    <w:rsid w:val="007B17BF"/>
    <w:rPr>
      <w:rFonts w:ascii="Calibri" w:eastAsia="Calibri" w:hAnsi="Calibri" w:cs="Calibri"/>
      <w:b/>
      <w:sz w:val="24"/>
      <w:szCs w:val="24"/>
      <w:lang w:eastAsia="ru-RU"/>
    </w:rPr>
  </w:style>
  <w:style w:type="character" w:customStyle="1" w:styleId="50">
    <w:name w:val="Заголовок 5 Знак"/>
    <w:basedOn w:val="a1"/>
    <w:link w:val="5"/>
    <w:rsid w:val="007B17BF"/>
    <w:rPr>
      <w:rFonts w:ascii="Calibri" w:eastAsia="Calibri" w:hAnsi="Calibri" w:cs="Calibri"/>
      <w:b/>
      <w:lang w:eastAsia="ru-RU"/>
    </w:rPr>
  </w:style>
  <w:style w:type="character" w:customStyle="1" w:styleId="60">
    <w:name w:val="Заголовок 6 Знак"/>
    <w:basedOn w:val="a1"/>
    <w:link w:val="6"/>
    <w:rsid w:val="007B17BF"/>
    <w:rPr>
      <w:rFonts w:ascii="Calibri" w:eastAsia="Calibri" w:hAnsi="Calibri" w:cs="Calibri"/>
      <w:b/>
      <w:sz w:val="20"/>
      <w:szCs w:val="20"/>
      <w:lang w:eastAsia="ru-RU"/>
    </w:rPr>
  </w:style>
  <w:style w:type="character" w:customStyle="1" w:styleId="80">
    <w:name w:val="Заголовок 8 Знак"/>
    <w:basedOn w:val="a1"/>
    <w:link w:val="8"/>
    <w:semiHidden/>
    <w:rsid w:val="007B17BF"/>
    <w:rPr>
      <w:rFonts w:ascii="Cambria" w:eastAsia="Times New Roman" w:hAnsi="Cambria" w:cs="Times New Roman"/>
      <w:color w:val="404040"/>
      <w:sz w:val="20"/>
      <w:szCs w:val="20"/>
      <w:lang w:eastAsia="ru-RU"/>
    </w:rPr>
  </w:style>
  <w:style w:type="numbering" w:customStyle="1" w:styleId="11">
    <w:name w:val="Нет списка1"/>
    <w:next w:val="a3"/>
    <w:uiPriority w:val="99"/>
    <w:semiHidden/>
    <w:unhideWhenUsed/>
    <w:rsid w:val="007B17BF"/>
  </w:style>
  <w:style w:type="table" w:customStyle="1" w:styleId="TableNormal">
    <w:name w:val="Table Normal"/>
    <w:rsid w:val="007B17BF"/>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4">
    <w:name w:val="Title"/>
    <w:basedOn w:val="a0"/>
    <w:next w:val="a0"/>
    <w:link w:val="a5"/>
    <w:rsid w:val="007B17BF"/>
    <w:pPr>
      <w:keepNext/>
      <w:keepLines/>
      <w:spacing w:before="480" w:after="120" w:line="276" w:lineRule="auto"/>
    </w:pPr>
    <w:rPr>
      <w:rFonts w:ascii="Calibri" w:eastAsia="Calibri" w:hAnsi="Calibri" w:cs="Calibri"/>
      <w:b/>
      <w:sz w:val="72"/>
      <w:szCs w:val="72"/>
      <w:lang w:eastAsia="ru-RU"/>
    </w:rPr>
  </w:style>
  <w:style w:type="character" w:customStyle="1" w:styleId="a5">
    <w:name w:val="Заголовок Знак"/>
    <w:basedOn w:val="a1"/>
    <w:link w:val="a4"/>
    <w:rsid w:val="007B17BF"/>
    <w:rPr>
      <w:rFonts w:ascii="Calibri" w:eastAsia="Calibri" w:hAnsi="Calibri" w:cs="Calibri"/>
      <w:b/>
      <w:sz w:val="72"/>
      <w:szCs w:val="72"/>
      <w:lang w:eastAsia="ru-RU"/>
    </w:rPr>
  </w:style>
  <w:style w:type="paragraph" w:styleId="a6">
    <w:name w:val="Subtitle"/>
    <w:basedOn w:val="a0"/>
    <w:next w:val="a0"/>
    <w:link w:val="a7"/>
    <w:rsid w:val="007B17BF"/>
    <w:pPr>
      <w:keepNext/>
      <w:keepLines/>
      <w:spacing w:before="360" w:after="80" w:line="276" w:lineRule="auto"/>
    </w:pPr>
    <w:rPr>
      <w:rFonts w:ascii="Georgia" w:eastAsia="Georgia" w:hAnsi="Georgia" w:cs="Georgia"/>
      <w:i/>
      <w:color w:val="666666"/>
      <w:sz w:val="48"/>
      <w:szCs w:val="48"/>
      <w:lang w:eastAsia="ru-RU"/>
    </w:rPr>
  </w:style>
  <w:style w:type="character" w:customStyle="1" w:styleId="a7">
    <w:name w:val="Подзаголовок Знак"/>
    <w:basedOn w:val="a1"/>
    <w:link w:val="a6"/>
    <w:rsid w:val="007B17BF"/>
    <w:rPr>
      <w:rFonts w:ascii="Georgia" w:eastAsia="Georgia" w:hAnsi="Georgia" w:cs="Georgia"/>
      <w:i/>
      <w:color w:val="666666"/>
      <w:sz w:val="48"/>
      <w:szCs w:val="48"/>
      <w:lang w:eastAsia="ru-RU"/>
    </w:rPr>
  </w:style>
  <w:style w:type="paragraph" w:styleId="a8">
    <w:name w:val="header"/>
    <w:basedOn w:val="a0"/>
    <w:link w:val="a9"/>
    <w:unhideWhenUsed/>
    <w:rsid w:val="007B17BF"/>
    <w:pPr>
      <w:tabs>
        <w:tab w:val="center" w:pos="4677"/>
        <w:tab w:val="right" w:pos="9355"/>
      </w:tabs>
      <w:spacing w:after="0" w:line="240" w:lineRule="auto"/>
    </w:pPr>
    <w:rPr>
      <w:rFonts w:ascii="Calibri" w:eastAsia="Calibri" w:hAnsi="Calibri" w:cs="Calibri"/>
      <w:lang w:eastAsia="ru-RU"/>
    </w:rPr>
  </w:style>
  <w:style w:type="character" w:customStyle="1" w:styleId="a9">
    <w:name w:val="Верхний колонтитул Знак"/>
    <w:basedOn w:val="a1"/>
    <w:link w:val="a8"/>
    <w:rsid w:val="007B17BF"/>
    <w:rPr>
      <w:rFonts w:ascii="Calibri" w:eastAsia="Calibri" w:hAnsi="Calibri" w:cs="Calibri"/>
      <w:lang w:eastAsia="ru-RU"/>
    </w:rPr>
  </w:style>
  <w:style w:type="paragraph" w:styleId="aa">
    <w:name w:val="footer"/>
    <w:basedOn w:val="a0"/>
    <w:link w:val="ab"/>
    <w:unhideWhenUsed/>
    <w:rsid w:val="007B17BF"/>
    <w:pPr>
      <w:tabs>
        <w:tab w:val="center" w:pos="4677"/>
        <w:tab w:val="right" w:pos="9355"/>
      </w:tabs>
      <w:spacing w:after="0" w:line="240" w:lineRule="auto"/>
    </w:pPr>
    <w:rPr>
      <w:rFonts w:ascii="Calibri" w:eastAsia="Calibri" w:hAnsi="Calibri" w:cs="Calibri"/>
      <w:lang w:eastAsia="ru-RU"/>
    </w:rPr>
  </w:style>
  <w:style w:type="character" w:customStyle="1" w:styleId="ab">
    <w:name w:val="Нижний колонтитул Знак"/>
    <w:basedOn w:val="a1"/>
    <w:link w:val="aa"/>
    <w:rsid w:val="007B17BF"/>
    <w:rPr>
      <w:rFonts w:ascii="Calibri" w:eastAsia="Calibri" w:hAnsi="Calibri" w:cs="Calibri"/>
      <w:lang w:eastAsia="ru-RU"/>
    </w:rPr>
  </w:style>
  <w:style w:type="paragraph" w:styleId="ac">
    <w:name w:val="Balloon Text"/>
    <w:basedOn w:val="a0"/>
    <w:link w:val="ad"/>
    <w:semiHidden/>
    <w:unhideWhenUsed/>
    <w:rsid w:val="007B17BF"/>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semiHidden/>
    <w:rsid w:val="007B17BF"/>
    <w:rPr>
      <w:rFonts w:ascii="Tahoma" w:eastAsia="Calibri" w:hAnsi="Tahoma" w:cs="Tahoma"/>
      <w:sz w:val="16"/>
      <w:szCs w:val="16"/>
      <w:lang w:eastAsia="ru-RU"/>
    </w:rPr>
  </w:style>
  <w:style w:type="paragraph" w:styleId="ae">
    <w:name w:val="Body Text"/>
    <w:basedOn w:val="a0"/>
    <w:link w:val="af"/>
    <w:semiHidden/>
    <w:rsid w:val="007B17BF"/>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1"/>
    <w:link w:val="ae"/>
    <w:semiHidden/>
    <w:rsid w:val="007B17BF"/>
    <w:rPr>
      <w:rFonts w:ascii="Times New Roman" w:eastAsia="Times New Roman" w:hAnsi="Times New Roman" w:cs="Times New Roman"/>
      <w:sz w:val="28"/>
      <w:szCs w:val="20"/>
      <w:lang w:eastAsia="ru-RU"/>
    </w:rPr>
  </w:style>
  <w:style w:type="paragraph" w:styleId="af0">
    <w:name w:val="Body Text Indent"/>
    <w:basedOn w:val="a0"/>
    <w:link w:val="af1"/>
    <w:semiHidden/>
    <w:unhideWhenUsed/>
    <w:rsid w:val="007B17BF"/>
    <w:pPr>
      <w:spacing w:after="120" w:line="276" w:lineRule="auto"/>
      <w:ind w:left="283"/>
    </w:pPr>
    <w:rPr>
      <w:rFonts w:ascii="Calibri" w:eastAsia="Calibri" w:hAnsi="Calibri" w:cs="Calibri"/>
      <w:lang w:eastAsia="ru-RU"/>
    </w:rPr>
  </w:style>
  <w:style w:type="character" w:customStyle="1" w:styleId="af1">
    <w:name w:val="Основной текст с отступом Знак"/>
    <w:basedOn w:val="a1"/>
    <w:link w:val="af0"/>
    <w:semiHidden/>
    <w:rsid w:val="007B17BF"/>
    <w:rPr>
      <w:rFonts w:ascii="Calibri" w:eastAsia="Calibri" w:hAnsi="Calibri" w:cs="Calibri"/>
      <w:lang w:eastAsia="ru-RU"/>
    </w:rPr>
  </w:style>
  <w:style w:type="paragraph" w:styleId="31">
    <w:name w:val="Body Text Indent 3"/>
    <w:basedOn w:val="a0"/>
    <w:link w:val="32"/>
    <w:uiPriority w:val="99"/>
    <w:semiHidden/>
    <w:unhideWhenUsed/>
    <w:rsid w:val="007B17BF"/>
    <w:pPr>
      <w:spacing w:after="120" w:line="276" w:lineRule="auto"/>
      <w:ind w:left="283"/>
    </w:pPr>
    <w:rPr>
      <w:rFonts w:ascii="Calibri" w:eastAsia="Calibri" w:hAnsi="Calibri" w:cs="Calibri"/>
      <w:sz w:val="16"/>
      <w:szCs w:val="16"/>
      <w:lang w:eastAsia="ru-RU"/>
    </w:rPr>
  </w:style>
  <w:style w:type="character" w:customStyle="1" w:styleId="32">
    <w:name w:val="Основной текст с отступом 3 Знак"/>
    <w:basedOn w:val="a1"/>
    <w:link w:val="31"/>
    <w:uiPriority w:val="99"/>
    <w:semiHidden/>
    <w:rsid w:val="007B17BF"/>
    <w:rPr>
      <w:rFonts w:ascii="Calibri" w:eastAsia="Calibri" w:hAnsi="Calibri" w:cs="Calibri"/>
      <w:sz w:val="16"/>
      <w:szCs w:val="16"/>
      <w:lang w:eastAsia="ru-RU"/>
    </w:rPr>
  </w:style>
  <w:style w:type="paragraph" w:styleId="af2">
    <w:name w:val="Normal (Web)"/>
    <w:basedOn w:val="a0"/>
    <w:unhideWhenUsed/>
    <w:rsid w:val="007B17B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7B17BF"/>
  </w:style>
  <w:style w:type="character" w:styleId="af3">
    <w:name w:val="Hyperlink"/>
    <w:unhideWhenUsed/>
    <w:rsid w:val="007B17BF"/>
    <w:rPr>
      <w:color w:val="0000FF"/>
      <w:u w:val="single" w:color="000000"/>
    </w:rPr>
  </w:style>
  <w:style w:type="character" w:customStyle="1" w:styleId="12">
    <w:name w:val="Просмотренная гиперссылка1"/>
    <w:basedOn w:val="a1"/>
    <w:uiPriority w:val="99"/>
    <w:semiHidden/>
    <w:unhideWhenUsed/>
    <w:rsid w:val="007B17BF"/>
    <w:rPr>
      <w:color w:val="954F72"/>
      <w:u w:val="single"/>
    </w:rPr>
  </w:style>
  <w:style w:type="paragraph" w:styleId="af4">
    <w:name w:val="footnote text"/>
    <w:basedOn w:val="a0"/>
    <w:link w:val="af5"/>
    <w:semiHidden/>
    <w:unhideWhenUsed/>
    <w:rsid w:val="007B17BF"/>
    <w:pPr>
      <w:widowControl w:val="0"/>
      <w:autoSpaceDN w:val="0"/>
      <w:snapToGrid w:val="0"/>
      <w:spacing w:after="0" w:line="240" w:lineRule="auto"/>
      <w:ind w:left="480" w:hanging="460"/>
    </w:pPr>
    <w:rPr>
      <w:rFonts w:ascii="Times New Roman" w:eastAsia="Times New Roman" w:hAnsi="Times New Roman" w:cs="Times New Roman"/>
      <w:sz w:val="16"/>
      <w:szCs w:val="20"/>
      <w:lang w:eastAsia="ru-RU"/>
    </w:rPr>
  </w:style>
  <w:style w:type="character" w:customStyle="1" w:styleId="af5">
    <w:name w:val="Текст сноски Знак"/>
    <w:basedOn w:val="a1"/>
    <w:link w:val="af4"/>
    <w:semiHidden/>
    <w:rsid w:val="007B17BF"/>
    <w:rPr>
      <w:rFonts w:ascii="Times New Roman" w:eastAsia="Times New Roman" w:hAnsi="Times New Roman" w:cs="Times New Roman"/>
      <w:sz w:val="16"/>
      <w:szCs w:val="20"/>
      <w:lang w:eastAsia="ru-RU"/>
    </w:rPr>
  </w:style>
  <w:style w:type="paragraph" w:styleId="a">
    <w:name w:val="List"/>
    <w:basedOn w:val="a0"/>
    <w:semiHidden/>
    <w:unhideWhenUsed/>
    <w:rsid w:val="007B17BF"/>
    <w:pPr>
      <w:widowControl w:val="0"/>
      <w:numPr>
        <w:numId w:val="1"/>
      </w:numPr>
      <w:autoSpaceDN w:val="0"/>
      <w:snapToGrid w:val="0"/>
      <w:spacing w:after="0" w:line="240" w:lineRule="auto"/>
    </w:pPr>
    <w:rPr>
      <w:rFonts w:ascii="Times New Roman" w:eastAsia="Times New Roman" w:hAnsi="Times New Roman" w:cs="Times New Roman"/>
      <w:sz w:val="28"/>
      <w:szCs w:val="20"/>
      <w:lang w:eastAsia="ru-RU"/>
    </w:rPr>
  </w:style>
  <w:style w:type="paragraph" w:styleId="21">
    <w:name w:val="Body Text 2"/>
    <w:basedOn w:val="a0"/>
    <w:link w:val="22"/>
    <w:semiHidden/>
    <w:unhideWhenUsed/>
    <w:rsid w:val="007B17BF"/>
    <w:pPr>
      <w:widowControl w:val="0"/>
      <w:suppressAutoHyphens/>
      <w:autoSpaceDN w:val="0"/>
      <w:snapToGrid w:val="0"/>
      <w:spacing w:after="0" w:line="240" w:lineRule="auto"/>
      <w:ind w:left="480" w:hanging="460"/>
    </w:pPr>
    <w:rPr>
      <w:rFonts w:ascii="Times New Roman" w:eastAsia="Times New Roman" w:hAnsi="Times New Roman" w:cs="Times New Roman"/>
      <w:b/>
      <w:bCs/>
      <w:sz w:val="16"/>
      <w:szCs w:val="24"/>
      <w:lang w:eastAsia="ru-RU"/>
    </w:rPr>
  </w:style>
  <w:style w:type="character" w:customStyle="1" w:styleId="22">
    <w:name w:val="Основной текст 2 Знак"/>
    <w:basedOn w:val="a1"/>
    <w:link w:val="21"/>
    <w:semiHidden/>
    <w:rsid w:val="007B17BF"/>
    <w:rPr>
      <w:rFonts w:ascii="Times New Roman" w:eastAsia="Times New Roman" w:hAnsi="Times New Roman" w:cs="Times New Roman"/>
      <w:b/>
      <w:bCs/>
      <w:sz w:val="16"/>
      <w:szCs w:val="24"/>
      <w:lang w:eastAsia="ru-RU"/>
    </w:rPr>
  </w:style>
  <w:style w:type="paragraph" w:styleId="af6">
    <w:name w:val="Block Text"/>
    <w:basedOn w:val="a0"/>
    <w:semiHidden/>
    <w:unhideWhenUsed/>
    <w:rsid w:val="007B17BF"/>
    <w:pPr>
      <w:widowControl w:val="0"/>
      <w:autoSpaceDN w:val="0"/>
      <w:snapToGrid w:val="0"/>
      <w:spacing w:after="0" w:line="240" w:lineRule="auto"/>
      <w:ind w:left="284" w:right="282" w:firstLine="850"/>
    </w:pPr>
    <w:rPr>
      <w:rFonts w:ascii="Times New Roman" w:eastAsia="Times New Roman" w:hAnsi="Times New Roman" w:cs="Times New Roman"/>
      <w:sz w:val="20"/>
      <w:szCs w:val="20"/>
      <w:lang w:eastAsia="ru-RU"/>
    </w:rPr>
  </w:style>
  <w:style w:type="paragraph" w:styleId="af7">
    <w:name w:val="List Paragraph"/>
    <w:basedOn w:val="a0"/>
    <w:uiPriority w:val="34"/>
    <w:qFormat/>
    <w:rsid w:val="007B17BF"/>
    <w:pPr>
      <w:widowControl w:val="0"/>
      <w:suppressAutoHyphens/>
      <w:autoSpaceDN w:val="0"/>
      <w:snapToGrid w:val="0"/>
      <w:spacing w:after="0" w:line="240" w:lineRule="auto"/>
      <w:ind w:left="720" w:hanging="460"/>
    </w:pPr>
    <w:rPr>
      <w:rFonts w:ascii="Times New Roman" w:eastAsia="Times New Roman" w:hAnsi="Times New Roman" w:cs="Times New Roman"/>
      <w:sz w:val="16"/>
      <w:szCs w:val="24"/>
      <w:lang w:eastAsia="ru-RU"/>
    </w:rPr>
  </w:style>
  <w:style w:type="paragraph" w:customStyle="1" w:styleId="Standard">
    <w:name w:val="Standard"/>
    <w:rsid w:val="007B17BF"/>
    <w:pPr>
      <w:autoSpaceDN w:val="0"/>
      <w:spacing w:after="0" w:line="240" w:lineRule="auto"/>
    </w:pPr>
    <w:rPr>
      <w:rFonts w:ascii="Calibri" w:eastAsia="Calibri" w:hAnsi="Calibri" w:cs="Times New Roman"/>
      <w:sz w:val="20"/>
      <w:szCs w:val="20"/>
      <w:lang w:eastAsia="ru-RU"/>
    </w:rPr>
  </w:style>
  <w:style w:type="paragraph" w:customStyle="1" w:styleId="Textbody">
    <w:name w:val="Text body"/>
    <w:basedOn w:val="a0"/>
    <w:rsid w:val="007B17BF"/>
    <w:pPr>
      <w:widowControl w:val="0"/>
      <w:suppressAutoHyphens/>
      <w:autoSpaceDN w:val="0"/>
      <w:snapToGrid w:val="0"/>
      <w:spacing w:after="120" w:line="240" w:lineRule="auto"/>
      <w:ind w:left="480" w:hanging="460"/>
    </w:pPr>
    <w:rPr>
      <w:rFonts w:ascii="Times New Roman" w:eastAsia="Times New Roman" w:hAnsi="Times New Roman" w:cs="Times New Roman"/>
      <w:sz w:val="16"/>
      <w:szCs w:val="20"/>
      <w:lang w:eastAsia="ru-RU"/>
    </w:rPr>
  </w:style>
  <w:style w:type="paragraph" w:customStyle="1" w:styleId="Heading">
    <w:name w:val="Heading"/>
    <w:basedOn w:val="Standard"/>
    <w:next w:val="Textbody"/>
    <w:rsid w:val="007B17BF"/>
    <w:pPr>
      <w:keepNext/>
      <w:spacing w:before="240" w:after="120"/>
    </w:pPr>
    <w:rPr>
      <w:rFonts w:ascii="Arial" w:eastAsia="MS Gothic" w:hAnsi="Arial" w:cs="Tahoma"/>
      <w:sz w:val="28"/>
      <w:szCs w:val="28"/>
    </w:rPr>
  </w:style>
  <w:style w:type="paragraph" w:customStyle="1" w:styleId="af8">
    <w:name w:val="Таблицы (моноширинный)"/>
    <w:basedOn w:val="a0"/>
    <w:next w:val="a0"/>
    <w:rsid w:val="007B17BF"/>
    <w:pPr>
      <w:widowControl w:val="0"/>
      <w:suppressAutoHyphens/>
      <w:autoSpaceDE w:val="0"/>
      <w:autoSpaceDN w:val="0"/>
      <w:snapToGrid w:val="0"/>
      <w:spacing w:after="0" w:line="240" w:lineRule="auto"/>
      <w:ind w:left="480" w:hanging="460"/>
      <w:jc w:val="both"/>
    </w:pPr>
    <w:rPr>
      <w:rFonts w:ascii="Courier New" w:eastAsia="Times New Roman" w:hAnsi="Courier New" w:cs="Courier New"/>
      <w:sz w:val="16"/>
      <w:szCs w:val="24"/>
      <w:lang w:eastAsia="ru-RU"/>
    </w:rPr>
  </w:style>
  <w:style w:type="paragraph" w:customStyle="1" w:styleId="HEADERTEXT">
    <w:name w:val=".HEADERTEXT"/>
    <w:rsid w:val="007B17BF"/>
    <w:pPr>
      <w:widowControl w:val="0"/>
      <w:suppressAutoHyphens/>
      <w:autoSpaceDE w:val="0"/>
      <w:autoSpaceDN w:val="0"/>
      <w:spacing w:after="0" w:line="240" w:lineRule="auto"/>
    </w:pPr>
    <w:rPr>
      <w:rFonts w:ascii="Arial" w:eastAsia="Times New Roman" w:hAnsi="Arial" w:cs="Arial"/>
      <w:lang w:eastAsia="ru-RU"/>
    </w:rPr>
  </w:style>
  <w:style w:type="paragraph" w:customStyle="1" w:styleId="ConsPlusNonformat">
    <w:name w:val="ConsPlusNonformat"/>
    <w:rsid w:val="007B17BF"/>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B17BF"/>
    <w:pPr>
      <w:widowControl w:val="0"/>
      <w:suppressAutoHyphens/>
      <w:autoSpaceDE w:val="0"/>
      <w:autoSpaceDN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B17BF"/>
    <w:pPr>
      <w:widowControl w:val="0"/>
      <w:suppressAutoHyphens/>
      <w:autoSpaceDN w:val="0"/>
      <w:snapToGrid w:val="0"/>
      <w:spacing w:after="0" w:line="240" w:lineRule="auto"/>
    </w:pPr>
    <w:rPr>
      <w:rFonts w:ascii="Consultant" w:eastAsia="Times New Roman" w:hAnsi="Consultant" w:cs="Times New Roman"/>
      <w:sz w:val="20"/>
      <w:szCs w:val="20"/>
      <w:lang w:eastAsia="ru-RU"/>
    </w:rPr>
  </w:style>
  <w:style w:type="paragraph" w:customStyle="1" w:styleId="TableContents">
    <w:name w:val="Table Contents"/>
    <w:basedOn w:val="Standard"/>
    <w:rsid w:val="007B17BF"/>
    <w:pPr>
      <w:suppressLineNumbers/>
    </w:pPr>
  </w:style>
  <w:style w:type="character" w:styleId="af9">
    <w:name w:val="footnote reference"/>
    <w:semiHidden/>
    <w:unhideWhenUsed/>
    <w:rsid w:val="007B17BF"/>
    <w:rPr>
      <w:position w:val="0"/>
      <w:vertAlign w:val="superscript"/>
    </w:rPr>
  </w:style>
  <w:style w:type="character" w:customStyle="1" w:styleId="afa">
    <w:name w:val="Цветовое выделение"/>
    <w:rsid w:val="007B17BF"/>
    <w:rPr>
      <w:b/>
      <w:bCs w:val="0"/>
      <w:color w:val="000080"/>
    </w:rPr>
  </w:style>
  <w:style w:type="character" w:customStyle="1" w:styleId="ConsNonformat0">
    <w:name w:val="ConsNonformat Знак"/>
    <w:rsid w:val="007B17BF"/>
    <w:rPr>
      <w:rFonts w:ascii="Consultant" w:eastAsia="Times New Roman" w:hAnsi="Consultant" w:hint="default"/>
      <w:lang w:val="ru-RU" w:eastAsia="ru-RU" w:bidi="ar-SA"/>
    </w:rPr>
  </w:style>
  <w:style w:type="character" w:customStyle="1" w:styleId="nobr">
    <w:name w:val="nobr"/>
    <w:basedOn w:val="a1"/>
    <w:rsid w:val="007B17BF"/>
  </w:style>
  <w:style w:type="numbering" w:customStyle="1" w:styleId="LFO9">
    <w:name w:val="LFO9"/>
    <w:rsid w:val="007B17BF"/>
  </w:style>
  <w:style w:type="character" w:customStyle="1" w:styleId="23">
    <w:name w:val="Просмотренная гиперссылка2"/>
    <w:basedOn w:val="a1"/>
    <w:uiPriority w:val="99"/>
    <w:semiHidden/>
    <w:unhideWhenUsed/>
    <w:rsid w:val="007B17BF"/>
    <w:rPr>
      <w:color w:val="800080"/>
      <w:u w:val="single"/>
    </w:rPr>
  </w:style>
  <w:style w:type="character" w:styleId="afb">
    <w:name w:val="annotation reference"/>
    <w:basedOn w:val="a1"/>
    <w:uiPriority w:val="99"/>
    <w:semiHidden/>
    <w:unhideWhenUsed/>
    <w:rsid w:val="007B17BF"/>
    <w:rPr>
      <w:sz w:val="16"/>
      <w:szCs w:val="16"/>
    </w:rPr>
  </w:style>
  <w:style w:type="paragraph" w:styleId="afc">
    <w:name w:val="annotation text"/>
    <w:basedOn w:val="a0"/>
    <w:link w:val="afd"/>
    <w:uiPriority w:val="99"/>
    <w:semiHidden/>
    <w:unhideWhenUsed/>
    <w:rsid w:val="007B17BF"/>
    <w:pPr>
      <w:spacing w:after="200" w:line="240" w:lineRule="auto"/>
    </w:pPr>
    <w:rPr>
      <w:rFonts w:ascii="Calibri" w:eastAsia="Calibri" w:hAnsi="Calibri" w:cs="Calibri"/>
      <w:sz w:val="20"/>
      <w:szCs w:val="20"/>
      <w:lang w:eastAsia="ru-RU"/>
    </w:rPr>
  </w:style>
  <w:style w:type="character" w:customStyle="1" w:styleId="afd">
    <w:name w:val="Текст примечания Знак"/>
    <w:basedOn w:val="a1"/>
    <w:link w:val="afc"/>
    <w:uiPriority w:val="99"/>
    <w:semiHidden/>
    <w:rsid w:val="007B17BF"/>
    <w:rPr>
      <w:rFonts w:ascii="Calibri" w:eastAsia="Calibri" w:hAnsi="Calibri" w:cs="Calibri"/>
      <w:sz w:val="20"/>
      <w:szCs w:val="20"/>
      <w:lang w:eastAsia="ru-RU"/>
    </w:rPr>
  </w:style>
  <w:style w:type="paragraph" w:styleId="afe">
    <w:name w:val="annotation subject"/>
    <w:basedOn w:val="afc"/>
    <w:next w:val="afc"/>
    <w:link w:val="aff"/>
    <w:uiPriority w:val="99"/>
    <w:semiHidden/>
    <w:unhideWhenUsed/>
    <w:rsid w:val="007B17BF"/>
    <w:rPr>
      <w:b/>
      <w:bCs/>
    </w:rPr>
  </w:style>
  <w:style w:type="character" w:customStyle="1" w:styleId="aff">
    <w:name w:val="Тема примечания Знак"/>
    <w:basedOn w:val="afd"/>
    <w:link w:val="afe"/>
    <w:uiPriority w:val="99"/>
    <w:semiHidden/>
    <w:rsid w:val="007B17BF"/>
    <w:rPr>
      <w:rFonts w:ascii="Calibri" w:eastAsia="Calibri" w:hAnsi="Calibri" w:cs="Calibri"/>
      <w:b/>
      <w:bCs/>
      <w:sz w:val="20"/>
      <w:szCs w:val="20"/>
      <w:lang w:eastAsia="ru-RU"/>
    </w:rPr>
  </w:style>
  <w:style w:type="table" w:styleId="aff0">
    <w:name w:val="Table Grid"/>
    <w:basedOn w:val="a2"/>
    <w:uiPriority w:val="39"/>
    <w:rsid w:val="007B17B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List 3"/>
    <w:basedOn w:val="a0"/>
    <w:uiPriority w:val="99"/>
    <w:unhideWhenUsed/>
    <w:rsid w:val="007B17BF"/>
    <w:pPr>
      <w:spacing w:after="200" w:line="276" w:lineRule="auto"/>
      <w:ind w:left="849" w:hanging="283"/>
      <w:contextualSpacing/>
    </w:pPr>
    <w:rPr>
      <w:rFonts w:ascii="Calibri" w:eastAsia="Calibri" w:hAnsi="Calibri" w:cs="Calibri"/>
      <w:lang w:eastAsia="ru-RU"/>
    </w:rPr>
  </w:style>
  <w:style w:type="paragraph" w:customStyle="1" w:styleId="Default">
    <w:name w:val="Default"/>
    <w:rsid w:val="007B17BF"/>
    <w:pPr>
      <w:autoSpaceDE w:val="0"/>
      <w:autoSpaceDN w:val="0"/>
      <w:adjustRightInd w:val="0"/>
      <w:spacing w:after="0" w:line="240" w:lineRule="auto"/>
    </w:pPr>
    <w:rPr>
      <w:rFonts w:ascii="Times New Roman" w:hAnsi="Times New Roman" w:cs="Times New Roman"/>
      <w:color w:val="000000"/>
      <w:sz w:val="24"/>
      <w:szCs w:val="24"/>
    </w:rPr>
  </w:style>
  <w:style w:type="character" w:styleId="aff1">
    <w:name w:val="FollowedHyperlink"/>
    <w:basedOn w:val="a1"/>
    <w:uiPriority w:val="99"/>
    <w:semiHidden/>
    <w:unhideWhenUsed/>
    <w:rsid w:val="007B1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5989</Words>
  <Characters>34139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2023-04-25T07:14:00Z</dcterms:created>
  <dcterms:modified xsi:type="dcterms:W3CDTF">2023-04-25T07:15:00Z</dcterms:modified>
</cp:coreProperties>
</file>